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5A8F" w:rsidRPr="00E32503" w:rsidRDefault="005D5A8F" w:rsidP="0069604E">
      <w:pPr>
        <w:widowControl/>
        <w:tabs>
          <w:tab w:val="center" w:pos="4680"/>
        </w:tabs>
        <w:jc w:val="center"/>
        <w:rPr>
          <w:b/>
          <w:bCs/>
          <w:sz w:val="28"/>
          <w:szCs w:val="28"/>
        </w:rPr>
      </w:pPr>
      <w:bookmarkStart w:id="0" w:name="_GoBack"/>
      <w:bookmarkEnd w:id="0"/>
      <w:r w:rsidRPr="00E32503">
        <w:rPr>
          <w:noProof/>
          <w:color w:val="FF0000"/>
          <w:sz w:val="22"/>
          <w:szCs w:val="20"/>
        </w:rPr>
        <w:drawing>
          <wp:inline distT="0" distB="0" distL="0" distR="0" wp14:anchorId="059C106A" wp14:editId="4F2E5499">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rsidR="005D5A8F" w:rsidRPr="00E32503" w:rsidRDefault="005D5A8F" w:rsidP="0069604E">
      <w:pPr>
        <w:widowControl/>
        <w:tabs>
          <w:tab w:val="center" w:pos="4680"/>
        </w:tabs>
        <w:jc w:val="center"/>
        <w:rPr>
          <w:b/>
          <w:bCs/>
          <w:sz w:val="28"/>
          <w:szCs w:val="28"/>
        </w:rPr>
      </w:pPr>
    </w:p>
    <w:p w:rsidR="00D26652" w:rsidRPr="00E32503" w:rsidRDefault="00D26652" w:rsidP="00797F71">
      <w:pPr>
        <w:widowControl/>
        <w:tabs>
          <w:tab w:val="center" w:pos="4680"/>
        </w:tabs>
        <w:jc w:val="center"/>
        <w:rPr>
          <w:b/>
          <w:bCs/>
          <w:sz w:val="28"/>
          <w:szCs w:val="28"/>
        </w:rPr>
      </w:pPr>
      <w:r w:rsidRPr="00E32503">
        <w:rPr>
          <w:b/>
          <w:bCs/>
          <w:sz w:val="28"/>
          <w:szCs w:val="28"/>
        </w:rPr>
        <w:t>WATER UTILITY TARIFF</w:t>
      </w:r>
      <w:r w:rsidR="00797F71" w:rsidRPr="00E32503">
        <w:rPr>
          <w:b/>
          <w:bCs/>
          <w:sz w:val="28"/>
          <w:szCs w:val="28"/>
        </w:rPr>
        <w:t xml:space="preserve"> </w:t>
      </w:r>
      <w:r w:rsidRPr="00E32503">
        <w:rPr>
          <w:b/>
          <w:bCs/>
          <w:sz w:val="28"/>
          <w:szCs w:val="28"/>
        </w:rPr>
        <w:t>FOR</w:t>
      </w:r>
    </w:p>
    <w:p w:rsidR="00D26652" w:rsidRPr="00E32503" w:rsidRDefault="004C09F8" w:rsidP="00D55583">
      <w:pPr>
        <w:widowControl/>
        <w:jc w:val="center"/>
        <w:rPr>
          <w:b/>
          <w:sz w:val="28"/>
          <w:szCs w:val="28"/>
        </w:rPr>
      </w:pPr>
      <w:r w:rsidRPr="00E32503">
        <w:rPr>
          <w:b/>
          <w:sz w:val="28"/>
          <w:szCs w:val="28"/>
        </w:rPr>
        <w:t xml:space="preserve">Southeast Region </w:t>
      </w:r>
      <w:r w:rsidR="005D5A8F" w:rsidRPr="00E32503">
        <w:rPr>
          <w:b/>
          <w:sz w:val="28"/>
          <w:szCs w:val="28"/>
        </w:rPr>
        <w:t>–</w:t>
      </w:r>
      <w:r w:rsidRPr="00E32503">
        <w:rPr>
          <w:b/>
          <w:sz w:val="28"/>
          <w:szCs w:val="28"/>
        </w:rPr>
        <w:t xml:space="preserve"> Gray</w:t>
      </w:r>
    </w:p>
    <w:p w:rsidR="005D5A8F" w:rsidRPr="00E32503" w:rsidRDefault="005D5A8F" w:rsidP="00D55583">
      <w:pPr>
        <w:widowControl/>
        <w:jc w:val="center"/>
        <w:rPr>
          <w:b/>
          <w:sz w:val="28"/>
          <w:szCs w:val="28"/>
        </w:rPr>
      </w:pPr>
      <w:r w:rsidRPr="00E32503">
        <w:rPr>
          <w:b/>
          <w:sz w:val="28"/>
          <w:szCs w:val="28"/>
        </w:rPr>
        <w:t>Docket Number 46181</w:t>
      </w:r>
    </w:p>
    <w:p w:rsidR="005D5A8F" w:rsidRPr="00E32503" w:rsidRDefault="005D5A8F" w:rsidP="00D55583">
      <w:pPr>
        <w:widowControl/>
        <w:jc w:val="center"/>
        <w:rPr>
          <w:b/>
          <w:sz w:val="28"/>
          <w:szCs w:val="28"/>
        </w:rPr>
      </w:pPr>
    </w:p>
    <w:p w:rsidR="00D26652" w:rsidRPr="00E32503" w:rsidRDefault="00D26652" w:rsidP="00D26652">
      <w:pPr>
        <w:widowControl/>
        <w:rPr>
          <w:b/>
        </w:rPr>
      </w:pPr>
    </w:p>
    <w:p w:rsidR="00D26652" w:rsidRPr="00E32503" w:rsidRDefault="003B7D66">
      <w:pPr>
        <w:widowControl/>
        <w:tabs>
          <w:tab w:val="right" w:pos="9360"/>
        </w:tabs>
        <w:rPr>
          <w:bCs/>
          <w:sz w:val="22"/>
          <w:szCs w:val="22"/>
          <w:u w:val="single"/>
        </w:rPr>
      </w:pPr>
      <w:r w:rsidRPr="00E32503">
        <w:rPr>
          <w:bCs/>
          <w:sz w:val="22"/>
          <w:szCs w:val="22"/>
          <w:u w:val="single"/>
        </w:rPr>
        <w:t>Aqua Texas, Inc. and</w:t>
      </w:r>
      <w:r w:rsidR="00D26652" w:rsidRPr="00E32503">
        <w:rPr>
          <w:bCs/>
          <w:sz w:val="22"/>
          <w:szCs w:val="22"/>
          <w:u w:val="single"/>
        </w:rPr>
        <w:t xml:space="preserve"> Aqua Utilities, Inc. </w:t>
      </w:r>
      <w:r w:rsidR="00797F71" w:rsidRPr="00E32503">
        <w:rPr>
          <w:bCs/>
          <w:sz w:val="22"/>
          <w:szCs w:val="22"/>
        </w:rPr>
        <w:tab/>
      </w:r>
      <w:r w:rsidR="00797F71" w:rsidRPr="00E32503">
        <w:rPr>
          <w:sz w:val="22"/>
          <w:szCs w:val="22"/>
          <w:u w:val="single"/>
        </w:rPr>
        <w:t>1106 Clayton Lane, Suite 400W</w:t>
      </w:r>
    </w:p>
    <w:p w:rsidR="00D26652" w:rsidRPr="00E32503" w:rsidRDefault="00D26652" w:rsidP="009F60E5">
      <w:pPr>
        <w:widowControl/>
        <w:tabs>
          <w:tab w:val="right" w:pos="9360"/>
        </w:tabs>
        <w:jc w:val="right"/>
      </w:pPr>
      <w:r w:rsidRPr="00E32503">
        <w:rPr>
          <w:bCs/>
          <w:sz w:val="22"/>
          <w:szCs w:val="22"/>
          <w:u w:val="single"/>
        </w:rPr>
        <w:t>dba Aqua Texas</w:t>
      </w:r>
      <w:r w:rsidR="009F60E5">
        <w:rPr>
          <w:bCs/>
          <w:sz w:val="22"/>
          <w:szCs w:val="22"/>
        </w:rPr>
        <w:t xml:space="preserve">                                                                                                                      </w:t>
      </w:r>
      <w:r w:rsidR="00797F71" w:rsidRPr="00E32503">
        <w:rPr>
          <w:sz w:val="18"/>
          <w:szCs w:val="18"/>
        </w:rPr>
        <w:t>(Business Address)</w:t>
      </w:r>
      <w:r w:rsidRPr="00E32503">
        <w:rPr>
          <w:sz w:val="22"/>
          <w:szCs w:val="22"/>
        </w:rPr>
        <w:tab/>
      </w:r>
    </w:p>
    <w:p w:rsidR="00D26652" w:rsidRPr="00E32503" w:rsidRDefault="00D26652">
      <w:pPr>
        <w:widowControl/>
        <w:tabs>
          <w:tab w:val="right" w:pos="9360"/>
        </w:tabs>
        <w:rPr>
          <w:sz w:val="18"/>
          <w:szCs w:val="18"/>
        </w:rPr>
      </w:pPr>
      <w:r w:rsidRPr="00E32503">
        <w:rPr>
          <w:sz w:val="18"/>
          <w:szCs w:val="18"/>
        </w:rPr>
        <w:t>(Utility Name)</w:t>
      </w:r>
      <w:r w:rsidRPr="00E32503">
        <w:rPr>
          <w:sz w:val="18"/>
          <w:szCs w:val="18"/>
        </w:rPr>
        <w:tab/>
      </w:r>
    </w:p>
    <w:p w:rsidR="00D26652" w:rsidRPr="00E32503" w:rsidRDefault="00D26652">
      <w:pPr>
        <w:widowControl/>
        <w:rPr>
          <w:sz w:val="22"/>
          <w:szCs w:val="22"/>
        </w:rPr>
      </w:pPr>
    </w:p>
    <w:p w:rsidR="00D26652" w:rsidRPr="00E32503" w:rsidRDefault="00D26652">
      <w:pPr>
        <w:widowControl/>
        <w:tabs>
          <w:tab w:val="right" w:pos="9360"/>
        </w:tabs>
        <w:rPr>
          <w:sz w:val="22"/>
          <w:szCs w:val="22"/>
        </w:rPr>
      </w:pPr>
      <w:r w:rsidRPr="00E32503">
        <w:rPr>
          <w:sz w:val="22"/>
          <w:szCs w:val="22"/>
          <w:u w:val="single"/>
        </w:rPr>
        <w:t>Austin, Texas 78723</w:t>
      </w:r>
      <w:r w:rsidRPr="00E32503">
        <w:rPr>
          <w:sz w:val="22"/>
          <w:szCs w:val="22"/>
        </w:rPr>
        <w:tab/>
      </w:r>
      <w:r w:rsidRPr="00E32503">
        <w:rPr>
          <w:sz w:val="22"/>
          <w:szCs w:val="22"/>
          <w:u w:val="single"/>
        </w:rPr>
        <w:t>(512) 990-4400</w:t>
      </w:r>
    </w:p>
    <w:p w:rsidR="00D26652" w:rsidRPr="00E32503" w:rsidRDefault="00D26652">
      <w:pPr>
        <w:widowControl/>
        <w:tabs>
          <w:tab w:val="right" w:pos="9360"/>
        </w:tabs>
        <w:rPr>
          <w:sz w:val="18"/>
          <w:szCs w:val="18"/>
        </w:rPr>
      </w:pPr>
      <w:r w:rsidRPr="00E32503">
        <w:rPr>
          <w:sz w:val="18"/>
          <w:szCs w:val="18"/>
        </w:rPr>
        <w:t>(City, State, Zip Code)</w:t>
      </w:r>
      <w:r w:rsidRPr="00E32503">
        <w:rPr>
          <w:sz w:val="18"/>
          <w:szCs w:val="18"/>
        </w:rPr>
        <w:tab/>
        <w:t>(Area Code/Telephone)</w:t>
      </w:r>
    </w:p>
    <w:p w:rsidR="00D26652" w:rsidRPr="00E32503" w:rsidRDefault="00D26652">
      <w:pPr>
        <w:widowControl/>
        <w:rPr>
          <w:sz w:val="22"/>
          <w:szCs w:val="22"/>
        </w:rPr>
      </w:pPr>
    </w:p>
    <w:p w:rsidR="00D26652" w:rsidRPr="00E32503" w:rsidRDefault="00D26652">
      <w:pPr>
        <w:widowControl/>
        <w:rPr>
          <w:sz w:val="22"/>
          <w:szCs w:val="22"/>
        </w:rPr>
      </w:pPr>
      <w:r w:rsidRPr="00E32503">
        <w:rPr>
          <w:sz w:val="22"/>
          <w:szCs w:val="22"/>
        </w:rPr>
        <w:t>This tariff is effective for utility operations under the following Certificate of Convenience and Necessity:</w:t>
      </w:r>
    </w:p>
    <w:p w:rsidR="00D26652" w:rsidRPr="00E32503" w:rsidRDefault="003B7D66">
      <w:pPr>
        <w:widowControl/>
        <w:rPr>
          <w:sz w:val="22"/>
          <w:szCs w:val="22"/>
        </w:rPr>
      </w:pPr>
      <w:r w:rsidRPr="00E32503">
        <w:rPr>
          <w:sz w:val="22"/>
          <w:szCs w:val="22"/>
          <w:u w:val="single"/>
        </w:rPr>
        <w:t xml:space="preserve">11157 </w:t>
      </w:r>
      <w:r w:rsidR="00D26652" w:rsidRPr="00E32503">
        <w:rPr>
          <w:sz w:val="22"/>
          <w:szCs w:val="22"/>
          <w:u w:val="single"/>
        </w:rPr>
        <w:t xml:space="preserve"> and 1</w:t>
      </w:r>
      <w:r w:rsidR="00497F64" w:rsidRPr="00E32503">
        <w:rPr>
          <w:sz w:val="22"/>
          <w:szCs w:val="22"/>
          <w:u w:val="single"/>
        </w:rPr>
        <w:t>3203</w:t>
      </w:r>
    </w:p>
    <w:p w:rsidR="00D26652" w:rsidRPr="00E32503" w:rsidRDefault="00D26652">
      <w:pPr>
        <w:widowControl/>
        <w:rPr>
          <w:sz w:val="22"/>
          <w:szCs w:val="22"/>
        </w:rPr>
      </w:pPr>
    </w:p>
    <w:p w:rsidR="00D26652" w:rsidRPr="00E32503" w:rsidRDefault="00D26652">
      <w:pPr>
        <w:widowControl/>
        <w:rPr>
          <w:sz w:val="22"/>
          <w:szCs w:val="22"/>
        </w:rPr>
      </w:pPr>
      <w:r w:rsidRPr="00E32503">
        <w:rPr>
          <w:sz w:val="22"/>
          <w:szCs w:val="22"/>
        </w:rPr>
        <w:t>This tariff is effective in the following counties:</w:t>
      </w:r>
    </w:p>
    <w:p w:rsidR="00D26652" w:rsidRPr="00E32503" w:rsidRDefault="00A62AD5">
      <w:pPr>
        <w:widowControl/>
        <w:rPr>
          <w:sz w:val="22"/>
          <w:szCs w:val="22"/>
          <w:u w:val="single"/>
        </w:rPr>
      </w:pPr>
      <w:r w:rsidRPr="00E32503">
        <w:rPr>
          <w:sz w:val="22"/>
          <w:szCs w:val="22"/>
          <w:u w:val="single"/>
        </w:rPr>
        <w:t>Chambers, Liberty and Jefferson</w:t>
      </w:r>
    </w:p>
    <w:p w:rsidR="00D26652" w:rsidRPr="00E32503" w:rsidRDefault="00D26652">
      <w:pPr>
        <w:widowControl/>
        <w:rPr>
          <w:sz w:val="22"/>
          <w:szCs w:val="22"/>
        </w:rPr>
      </w:pPr>
    </w:p>
    <w:p w:rsidR="00D26652" w:rsidRPr="00E32503" w:rsidRDefault="00D26652">
      <w:pPr>
        <w:widowControl/>
        <w:rPr>
          <w:sz w:val="22"/>
          <w:szCs w:val="22"/>
        </w:rPr>
      </w:pPr>
      <w:r w:rsidRPr="00E32503">
        <w:rPr>
          <w:sz w:val="22"/>
          <w:szCs w:val="22"/>
        </w:rPr>
        <w:t>Th</w:t>
      </w:r>
      <w:r w:rsidR="00944D9D" w:rsidRPr="00E32503">
        <w:rPr>
          <w:sz w:val="22"/>
          <w:szCs w:val="22"/>
        </w:rPr>
        <w:t>e following is a list of cities where Aqua Texas – Southeast Region Gray water systems provide service</w:t>
      </w:r>
      <w:r w:rsidRPr="00E32503">
        <w:rPr>
          <w:sz w:val="22"/>
          <w:szCs w:val="22"/>
        </w:rPr>
        <w:t>:</w:t>
      </w:r>
    </w:p>
    <w:p w:rsidR="00D26652" w:rsidRPr="00E32503" w:rsidRDefault="00A62AD5">
      <w:pPr>
        <w:widowControl/>
        <w:rPr>
          <w:sz w:val="22"/>
          <w:szCs w:val="22"/>
          <w:u w:val="single"/>
        </w:rPr>
      </w:pPr>
      <w:r w:rsidRPr="00E32503">
        <w:rPr>
          <w:sz w:val="22"/>
          <w:szCs w:val="22"/>
          <w:u w:val="single"/>
        </w:rPr>
        <w:t>City of Old-River Winfree</w:t>
      </w:r>
      <w:r w:rsidR="001F67B6" w:rsidRPr="00E32503">
        <w:rPr>
          <w:sz w:val="22"/>
          <w:szCs w:val="22"/>
          <w:u w:val="single"/>
        </w:rPr>
        <w:t xml:space="preserve">, and </w:t>
      </w:r>
      <w:r w:rsidR="00D7693D" w:rsidRPr="00E32503">
        <w:rPr>
          <w:sz w:val="22"/>
          <w:szCs w:val="22"/>
          <w:u w:val="single"/>
        </w:rPr>
        <w:t>City of Beach City</w:t>
      </w:r>
    </w:p>
    <w:p w:rsidR="00AD74C2" w:rsidRPr="00E32503" w:rsidRDefault="00AD74C2">
      <w:pPr>
        <w:widowControl/>
        <w:rPr>
          <w:sz w:val="22"/>
          <w:szCs w:val="22"/>
        </w:rPr>
      </w:pPr>
    </w:p>
    <w:p w:rsidR="00D26652" w:rsidRPr="00E32503" w:rsidRDefault="00D26652" w:rsidP="00D26652">
      <w:pPr>
        <w:widowControl/>
        <w:rPr>
          <w:b/>
          <w:sz w:val="22"/>
          <w:szCs w:val="22"/>
        </w:rPr>
      </w:pPr>
      <w:r w:rsidRPr="00E32503">
        <w:rPr>
          <w:b/>
          <w:sz w:val="22"/>
          <w:szCs w:val="22"/>
        </w:rPr>
        <w:t>The rates set or approved by the city for the systems entirely within its corporate boundary are not presented in this tariff.  Those rates are not under the o</w:t>
      </w:r>
      <w:r w:rsidR="00797F71" w:rsidRPr="00E32503">
        <w:rPr>
          <w:b/>
          <w:sz w:val="22"/>
          <w:szCs w:val="22"/>
        </w:rPr>
        <w:t>riginal jurisdiction of the Public Utility Commission of Texas</w:t>
      </w:r>
      <w:r w:rsidRPr="00E32503">
        <w:rPr>
          <w:b/>
          <w:sz w:val="22"/>
          <w:szCs w:val="22"/>
        </w:rPr>
        <w:t xml:space="preserve"> and will have to be obtained from the city or utility.</w:t>
      </w:r>
      <w:r w:rsidR="00A80298" w:rsidRPr="00E32503">
        <w:rPr>
          <w:b/>
          <w:sz w:val="22"/>
          <w:szCs w:val="22"/>
        </w:rPr>
        <w:t xml:space="preserve"> This tariff applies to outside city customers of systems that provide service inside and outside of a city's corporate boundary.</w:t>
      </w:r>
    </w:p>
    <w:p w:rsidR="00D26652" w:rsidRPr="00E32503" w:rsidRDefault="00D26652">
      <w:pPr>
        <w:widowControl/>
        <w:rPr>
          <w:sz w:val="22"/>
          <w:szCs w:val="22"/>
        </w:rPr>
      </w:pPr>
    </w:p>
    <w:p w:rsidR="00D26652" w:rsidRPr="00E32503" w:rsidRDefault="00D26652">
      <w:pPr>
        <w:widowControl/>
        <w:rPr>
          <w:sz w:val="22"/>
          <w:szCs w:val="22"/>
        </w:rPr>
      </w:pPr>
      <w:r w:rsidRPr="00E32503">
        <w:rPr>
          <w:sz w:val="22"/>
          <w:szCs w:val="22"/>
        </w:rPr>
        <w:t>This tariff is effective in the following subdivisions</w:t>
      </w:r>
      <w:r w:rsidR="00E53F1B" w:rsidRPr="00E32503">
        <w:rPr>
          <w:sz w:val="22"/>
          <w:szCs w:val="22"/>
        </w:rPr>
        <w:t>/service areas</w:t>
      </w:r>
      <w:r w:rsidRPr="00E32503">
        <w:rPr>
          <w:sz w:val="22"/>
          <w:szCs w:val="22"/>
        </w:rPr>
        <w:t xml:space="preserve"> and </w:t>
      </w:r>
      <w:r w:rsidR="00E53F1B" w:rsidRPr="00E32503">
        <w:rPr>
          <w:sz w:val="22"/>
          <w:szCs w:val="22"/>
        </w:rPr>
        <w:t xml:space="preserve">for the following </w:t>
      </w:r>
      <w:r w:rsidRPr="00E32503">
        <w:rPr>
          <w:sz w:val="22"/>
          <w:szCs w:val="22"/>
        </w:rPr>
        <w:t>public water systems:</w:t>
      </w:r>
    </w:p>
    <w:p w:rsidR="00D26652" w:rsidRPr="00E32503" w:rsidRDefault="00D26652">
      <w:pPr>
        <w:widowControl/>
        <w:rPr>
          <w:sz w:val="22"/>
          <w:szCs w:val="22"/>
        </w:rPr>
      </w:pPr>
    </w:p>
    <w:p w:rsidR="00D26652" w:rsidRPr="00E32503" w:rsidRDefault="00802948" w:rsidP="00D26652">
      <w:pPr>
        <w:widowControl/>
        <w:rPr>
          <w:sz w:val="22"/>
          <w:szCs w:val="22"/>
          <w:u w:val="single"/>
        </w:rPr>
      </w:pPr>
      <w:r w:rsidRPr="00E32503">
        <w:rPr>
          <w:sz w:val="22"/>
          <w:szCs w:val="22"/>
          <w:u w:val="single"/>
        </w:rPr>
        <w:t>See attached Table for Southeast Region – Gray</w:t>
      </w:r>
    </w:p>
    <w:p w:rsidR="00D26652" w:rsidRPr="00E32503" w:rsidRDefault="00D26652" w:rsidP="00D26652">
      <w:pPr>
        <w:widowControl/>
        <w:rPr>
          <w:sz w:val="22"/>
          <w:szCs w:val="22"/>
          <w:u w:val="single"/>
        </w:rPr>
      </w:pPr>
    </w:p>
    <w:p w:rsidR="000D672E" w:rsidRPr="00E32503" w:rsidRDefault="000D672E" w:rsidP="00BD4CA5">
      <w:pPr>
        <w:jc w:val="center"/>
        <w:rPr>
          <w:sz w:val="22"/>
          <w:szCs w:val="22"/>
        </w:rPr>
      </w:pPr>
    </w:p>
    <w:p w:rsidR="00D26652" w:rsidRPr="00E32503" w:rsidRDefault="00D26652" w:rsidP="00BD4CA5">
      <w:pPr>
        <w:jc w:val="center"/>
        <w:rPr>
          <w:sz w:val="22"/>
          <w:szCs w:val="22"/>
        </w:rPr>
      </w:pPr>
      <w:r w:rsidRPr="00E32503">
        <w:rPr>
          <w:sz w:val="22"/>
          <w:szCs w:val="22"/>
        </w:rPr>
        <w:t>TABLE OF CONTENTS</w:t>
      </w:r>
    </w:p>
    <w:p w:rsidR="00D26652" w:rsidRPr="00E32503" w:rsidRDefault="00D26652">
      <w:pPr>
        <w:rPr>
          <w:sz w:val="22"/>
          <w:szCs w:val="22"/>
        </w:rPr>
      </w:pPr>
      <w:r w:rsidRPr="00E32503">
        <w:rPr>
          <w:sz w:val="22"/>
          <w:szCs w:val="22"/>
        </w:rPr>
        <w:t>The above utility lists the following sections of its tariff (if additional pages are needed for a section, all pages should be numbered consecutively):</w:t>
      </w:r>
    </w:p>
    <w:p w:rsidR="00D26652" w:rsidRPr="00E32503" w:rsidRDefault="00D26652">
      <w:pPr>
        <w:rPr>
          <w:sz w:val="22"/>
          <w:szCs w:val="22"/>
        </w:rPr>
      </w:pPr>
    </w:p>
    <w:p w:rsidR="00D26652" w:rsidRPr="00E32503" w:rsidRDefault="00D26652" w:rsidP="00537ED1">
      <w:pPr>
        <w:tabs>
          <w:tab w:val="left" w:pos="2160"/>
          <w:tab w:val="left" w:pos="2520"/>
          <w:tab w:val="right" w:leader="dot" w:pos="8640"/>
        </w:tabs>
        <w:ind w:right="720" w:firstLine="720"/>
        <w:rPr>
          <w:sz w:val="22"/>
          <w:szCs w:val="22"/>
        </w:rPr>
      </w:pPr>
      <w:r w:rsidRPr="00E32503">
        <w:rPr>
          <w:sz w:val="22"/>
          <w:szCs w:val="22"/>
        </w:rPr>
        <w:t>SECTION 1.0</w:t>
      </w:r>
      <w:r w:rsidR="00537ED1" w:rsidRPr="00E32503">
        <w:rPr>
          <w:sz w:val="22"/>
          <w:szCs w:val="22"/>
        </w:rPr>
        <w:tab/>
      </w:r>
      <w:r w:rsidRPr="00E32503">
        <w:rPr>
          <w:sz w:val="22"/>
          <w:szCs w:val="22"/>
        </w:rPr>
        <w:t xml:space="preserve">-- </w:t>
      </w:r>
      <w:r w:rsidR="00730C18" w:rsidRPr="00E32503">
        <w:rPr>
          <w:sz w:val="22"/>
          <w:szCs w:val="22"/>
        </w:rPr>
        <w:t xml:space="preserve">  </w:t>
      </w:r>
      <w:r w:rsidRPr="00E32503">
        <w:rPr>
          <w:sz w:val="22"/>
          <w:szCs w:val="22"/>
        </w:rPr>
        <w:t>RATE SCHEDULE</w:t>
      </w:r>
      <w:r w:rsidRPr="00E32503">
        <w:rPr>
          <w:sz w:val="22"/>
          <w:szCs w:val="22"/>
        </w:rPr>
        <w:tab/>
        <w:t>2-6</w:t>
      </w:r>
    </w:p>
    <w:p w:rsidR="00D26652" w:rsidRPr="00E32503" w:rsidRDefault="00D26652" w:rsidP="00537ED1">
      <w:pPr>
        <w:tabs>
          <w:tab w:val="left" w:pos="2160"/>
          <w:tab w:val="left" w:pos="2520"/>
          <w:tab w:val="right" w:leader="dot" w:pos="8640"/>
        </w:tabs>
        <w:ind w:right="720" w:firstLine="720"/>
        <w:rPr>
          <w:sz w:val="22"/>
          <w:szCs w:val="22"/>
        </w:rPr>
      </w:pPr>
      <w:r w:rsidRPr="00E32503">
        <w:rPr>
          <w:sz w:val="22"/>
          <w:szCs w:val="22"/>
        </w:rPr>
        <w:t xml:space="preserve">SECTION 2.0 </w:t>
      </w:r>
      <w:r w:rsidR="00537ED1" w:rsidRPr="00E32503">
        <w:rPr>
          <w:sz w:val="22"/>
          <w:szCs w:val="22"/>
        </w:rPr>
        <w:tab/>
      </w:r>
      <w:r w:rsidRPr="00E32503">
        <w:rPr>
          <w:sz w:val="22"/>
          <w:szCs w:val="22"/>
        </w:rPr>
        <w:t xml:space="preserve">-- </w:t>
      </w:r>
      <w:r w:rsidR="00730C18" w:rsidRPr="00E32503">
        <w:rPr>
          <w:sz w:val="22"/>
          <w:szCs w:val="22"/>
        </w:rPr>
        <w:t xml:space="preserve"> </w:t>
      </w:r>
      <w:r w:rsidR="00537ED1" w:rsidRPr="00E32503">
        <w:rPr>
          <w:sz w:val="22"/>
          <w:szCs w:val="22"/>
        </w:rPr>
        <w:tab/>
      </w:r>
      <w:r w:rsidRPr="00E32503">
        <w:rPr>
          <w:sz w:val="22"/>
          <w:szCs w:val="22"/>
        </w:rPr>
        <w:t>SERVICE RULES AND POLICIES</w:t>
      </w:r>
      <w:r w:rsidRPr="00E32503">
        <w:rPr>
          <w:sz w:val="22"/>
          <w:szCs w:val="22"/>
        </w:rPr>
        <w:tab/>
      </w:r>
      <w:r w:rsidR="00FF3D1C" w:rsidRPr="00E32503">
        <w:rPr>
          <w:sz w:val="22"/>
          <w:szCs w:val="22"/>
        </w:rPr>
        <w:t>9</w:t>
      </w:r>
    </w:p>
    <w:p w:rsidR="00730C18" w:rsidRPr="00E32503" w:rsidRDefault="00537ED1" w:rsidP="00537ED1">
      <w:pPr>
        <w:tabs>
          <w:tab w:val="left" w:pos="2160"/>
          <w:tab w:val="left" w:pos="2520"/>
          <w:tab w:val="right" w:leader="dot" w:pos="8640"/>
        </w:tabs>
        <w:ind w:left="720" w:right="720"/>
        <w:rPr>
          <w:sz w:val="22"/>
          <w:szCs w:val="22"/>
        </w:rPr>
      </w:pPr>
      <w:r w:rsidRPr="00E32503">
        <w:rPr>
          <w:sz w:val="22"/>
          <w:szCs w:val="22"/>
        </w:rPr>
        <w:t>SECTION 2.2</w:t>
      </w:r>
      <w:r w:rsidRPr="00E32503">
        <w:rPr>
          <w:sz w:val="22"/>
          <w:szCs w:val="22"/>
        </w:rPr>
        <w:tab/>
        <w:t>--</w:t>
      </w:r>
      <w:r w:rsidRPr="00E32503">
        <w:rPr>
          <w:sz w:val="22"/>
          <w:szCs w:val="22"/>
        </w:rPr>
        <w:tab/>
      </w:r>
      <w:r w:rsidR="00F513EC" w:rsidRPr="00E32503">
        <w:rPr>
          <w:sz w:val="22"/>
          <w:szCs w:val="22"/>
        </w:rPr>
        <w:t xml:space="preserve">SPECIFIC UTILITY SERVICE RULES AND </w:t>
      </w:r>
      <w:r w:rsidR="00730C18" w:rsidRPr="00E32503">
        <w:rPr>
          <w:sz w:val="22"/>
          <w:szCs w:val="22"/>
        </w:rPr>
        <w:tab/>
      </w:r>
    </w:p>
    <w:p w:rsidR="00F513EC" w:rsidRPr="00E32503" w:rsidRDefault="00F513EC" w:rsidP="00730C18">
      <w:pPr>
        <w:tabs>
          <w:tab w:val="right" w:leader="dot" w:pos="8640"/>
        </w:tabs>
        <w:ind w:left="2520" w:right="720"/>
        <w:rPr>
          <w:sz w:val="22"/>
          <w:szCs w:val="22"/>
        </w:rPr>
      </w:pPr>
      <w:r w:rsidRPr="00E32503">
        <w:rPr>
          <w:sz w:val="22"/>
          <w:szCs w:val="22"/>
        </w:rPr>
        <w:t>REGULATIONS</w:t>
      </w:r>
      <w:r w:rsidRPr="00E32503">
        <w:rPr>
          <w:sz w:val="22"/>
          <w:szCs w:val="22"/>
        </w:rPr>
        <w:tab/>
      </w:r>
      <w:r w:rsidR="00FF3D1C" w:rsidRPr="00E32503">
        <w:rPr>
          <w:sz w:val="22"/>
          <w:szCs w:val="22"/>
        </w:rPr>
        <w:t>14</w:t>
      </w:r>
    </w:p>
    <w:p w:rsidR="00D26652" w:rsidRPr="00E32503" w:rsidRDefault="00D26652" w:rsidP="00537ED1">
      <w:pPr>
        <w:tabs>
          <w:tab w:val="left" w:pos="2160"/>
          <w:tab w:val="left" w:pos="2880"/>
          <w:tab w:val="right" w:leader="dot" w:pos="8640"/>
        </w:tabs>
        <w:ind w:right="720" w:firstLine="720"/>
        <w:rPr>
          <w:sz w:val="22"/>
          <w:szCs w:val="22"/>
        </w:rPr>
      </w:pPr>
      <w:r w:rsidRPr="00E32503">
        <w:rPr>
          <w:sz w:val="22"/>
          <w:szCs w:val="22"/>
        </w:rPr>
        <w:t>SECTION 3.0</w:t>
      </w:r>
      <w:r w:rsidR="00537ED1" w:rsidRPr="00E32503">
        <w:rPr>
          <w:sz w:val="22"/>
          <w:szCs w:val="22"/>
        </w:rPr>
        <w:tab/>
      </w:r>
      <w:r w:rsidRPr="00E32503">
        <w:rPr>
          <w:sz w:val="22"/>
          <w:szCs w:val="22"/>
        </w:rPr>
        <w:t xml:space="preserve"> -- </w:t>
      </w:r>
      <w:r w:rsidR="00730C18" w:rsidRPr="00E32503">
        <w:rPr>
          <w:sz w:val="22"/>
          <w:szCs w:val="22"/>
        </w:rPr>
        <w:t xml:space="preserve"> </w:t>
      </w:r>
      <w:r w:rsidRPr="00E32503">
        <w:rPr>
          <w:sz w:val="22"/>
          <w:szCs w:val="22"/>
        </w:rPr>
        <w:t>EXTENSION POLICY</w:t>
      </w:r>
      <w:r w:rsidRPr="00E32503">
        <w:rPr>
          <w:sz w:val="22"/>
          <w:szCs w:val="22"/>
        </w:rPr>
        <w:tab/>
        <w:t>1</w:t>
      </w:r>
      <w:r w:rsidR="00FF3D1C" w:rsidRPr="00E32503">
        <w:rPr>
          <w:sz w:val="22"/>
          <w:szCs w:val="22"/>
        </w:rPr>
        <w:t>9</w:t>
      </w:r>
    </w:p>
    <w:p w:rsidR="00F513EC" w:rsidRPr="00E32503" w:rsidRDefault="00F513EC" w:rsidP="00537ED1">
      <w:pPr>
        <w:tabs>
          <w:tab w:val="left" w:pos="2160"/>
          <w:tab w:val="left" w:pos="2520"/>
          <w:tab w:val="right" w:leader="dot" w:pos="8640"/>
        </w:tabs>
        <w:ind w:left="720" w:right="720"/>
        <w:rPr>
          <w:sz w:val="22"/>
          <w:szCs w:val="22"/>
        </w:rPr>
      </w:pPr>
      <w:r w:rsidRPr="00E32503">
        <w:rPr>
          <w:sz w:val="22"/>
          <w:szCs w:val="22"/>
        </w:rPr>
        <w:t xml:space="preserve">SECTION 3.20-- </w:t>
      </w:r>
      <w:r w:rsidR="00537ED1" w:rsidRPr="00E32503">
        <w:rPr>
          <w:sz w:val="22"/>
          <w:szCs w:val="22"/>
        </w:rPr>
        <w:tab/>
      </w:r>
      <w:r w:rsidRPr="00E32503">
        <w:rPr>
          <w:sz w:val="22"/>
          <w:szCs w:val="22"/>
        </w:rPr>
        <w:t>SPECIFIC UTILITY SERVICE EXTENSION POLICY</w:t>
      </w:r>
      <w:r w:rsidRPr="00E32503">
        <w:rPr>
          <w:sz w:val="22"/>
          <w:szCs w:val="22"/>
        </w:rPr>
        <w:tab/>
      </w:r>
      <w:r w:rsidR="00EA3E2F" w:rsidRPr="00E32503">
        <w:rPr>
          <w:sz w:val="22"/>
          <w:szCs w:val="22"/>
        </w:rPr>
        <w:t>1</w:t>
      </w:r>
      <w:r w:rsidR="00FF3D1C" w:rsidRPr="00E32503">
        <w:rPr>
          <w:sz w:val="22"/>
          <w:szCs w:val="22"/>
        </w:rPr>
        <w:t>9</w:t>
      </w:r>
    </w:p>
    <w:p w:rsidR="00D26652" w:rsidRPr="00E32503" w:rsidRDefault="00537ED1" w:rsidP="00537ED1">
      <w:pPr>
        <w:tabs>
          <w:tab w:val="left" w:pos="2160"/>
          <w:tab w:val="left" w:pos="2520"/>
          <w:tab w:val="right" w:leader="dot" w:pos="8640"/>
        </w:tabs>
        <w:ind w:right="720" w:firstLine="720"/>
        <w:rPr>
          <w:sz w:val="22"/>
          <w:szCs w:val="22"/>
        </w:rPr>
      </w:pPr>
      <w:r w:rsidRPr="00E32503">
        <w:rPr>
          <w:sz w:val="22"/>
          <w:szCs w:val="22"/>
        </w:rPr>
        <w:t>SECTION 4.0</w:t>
      </w:r>
      <w:r w:rsidRPr="00E32503">
        <w:rPr>
          <w:sz w:val="22"/>
          <w:szCs w:val="22"/>
        </w:rPr>
        <w:tab/>
        <w:t>--</w:t>
      </w:r>
      <w:r w:rsidRPr="00E32503">
        <w:rPr>
          <w:sz w:val="22"/>
          <w:szCs w:val="22"/>
        </w:rPr>
        <w:tab/>
      </w:r>
      <w:r w:rsidR="00D26652" w:rsidRPr="00E32503">
        <w:rPr>
          <w:sz w:val="22"/>
          <w:szCs w:val="22"/>
        </w:rPr>
        <w:t>DROUGHT CONTINGENCY PLAN</w:t>
      </w:r>
      <w:r w:rsidR="00D26652" w:rsidRPr="00E32503">
        <w:rPr>
          <w:sz w:val="22"/>
          <w:szCs w:val="22"/>
        </w:rPr>
        <w:tab/>
        <w:t>2</w:t>
      </w:r>
      <w:r w:rsidR="00FF3D1C" w:rsidRPr="00E32503">
        <w:rPr>
          <w:sz w:val="22"/>
          <w:szCs w:val="22"/>
        </w:rPr>
        <w:t>6</w:t>
      </w:r>
    </w:p>
    <w:p w:rsidR="00D26652" w:rsidRPr="00E32503" w:rsidRDefault="00537ED1" w:rsidP="00537ED1">
      <w:pPr>
        <w:tabs>
          <w:tab w:val="left" w:pos="2160"/>
          <w:tab w:val="left" w:pos="2520"/>
        </w:tabs>
        <w:ind w:left="720"/>
      </w:pPr>
      <w:r w:rsidRPr="00E32503">
        <w:rPr>
          <w:sz w:val="22"/>
          <w:szCs w:val="22"/>
        </w:rPr>
        <w:t>APPENDIX A</w:t>
      </w:r>
      <w:r w:rsidRPr="00E32503">
        <w:rPr>
          <w:sz w:val="22"/>
          <w:szCs w:val="22"/>
        </w:rPr>
        <w:tab/>
      </w:r>
      <w:r w:rsidR="00D26652" w:rsidRPr="00E32503">
        <w:rPr>
          <w:sz w:val="22"/>
          <w:szCs w:val="22"/>
        </w:rPr>
        <w:t>--</w:t>
      </w:r>
      <w:r w:rsidRPr="00E32503">
        <w:rPr>
          <w:sz w:val="22"/>
          <w:szCs w:val="22"/>
        </w:rPr>
        <w:tab/>
      </w:r>
      <w:r w:rsidR="00D26652" w:rsidRPr="00E32503">
        <w:rPr>
          <w:sz w:val="22"/>
          <w:szCs w:val="22"/>
        </w:rPr>
        <w:t xml:space="preserve">APPLICATION FOR </w:t>
      </w:r>
      <w:r w:rsidR="00417C8D" w:rsidRPr="00E32503">
        <w:rPr>
          <w:sz w:val="22"/>
          <w:szCs w:val="22"/>
        </w:rPr>
        <w:t xml:space="preserve">STANDARD RESIDENTIAL </w:t>
      </w:r>
      <w:r w:rsidR="00D26652" w:rsidRPr="00E32503">
        <w:rPr>
          <w:sz w:val="22"/>
          <w:szCs w:val="22"/>
        </w:rPr>
        <w:t>SERVICE</w:t>
      </w:r>
      <w:r w:rsidR="00417C8D" w:rsidRPr="00E32503">
        <w:rPr>
          <w:sz w:val="22"/>
          <w:szCs w:val="22"/>
        </w:rPr>
        <w:t>/SERVICE AGREEMENT</w:t>
      </w:r>
    </w:p>
    <w:p w:rsidR="00D26652" w:rsidRPr="00E32503" w:rsidRDefault="00D26652"/>
    <w:p w:rsidR="00D10831" w:rsidRPr="00E32503" w:rsidRDefault="000D0CEB" w:rsidP="00E32503">
      <w:pPr>
        <w:widowControl/>
        <w:autoSpaceDE/>
        <w:autoSpaceDN/>
        <w:adjustRightInd/>
        <w:rPr>
          <w:sz w:val="22"/>
          <w:szCs w:val="22"/>
        </w:rPr>
      </w:pPr>
      <w:r w:rsidRPr="00E32503">
        <w:rPr>
          <w:b/>
          <w:bCs/>
          <w:sz w:val="22"/>
          <w:szCs w:val="22"/>
          <w:u w:val="single"/>
        </w:rPr>
        <w:t>Aqua Texas, Inc.</w:t>
      </w:r>
      <w:r w:rsidR="00A62AD5" w:rsidRPr="00E32503">
        <w:rPr>
          <w:b/>
          <w:bCs/>
          <w:sz w:val="22"/>
          <w:szCs w:val="22"/>
          <w:u w:val="single"/>
        </w:rPr>
        <w:t xml:space="preserve"> and</w:t>
      </w:r>
      <w:r w:rsidRPr="00E32503">
        <w:rPr>
          <w:b/>
          <w:bCs/>
          <w:sz w:val="22"/>
          <w:szCs w:val="22"/>
          <w:u w:val="single"/>
        </w:rPr>
        <w:t xml:space="preserve"> Aqua Utilities, Inc.</w:t>
      </w:r>
      <w:r w:rsidRPr="00E32503">
        <w:rPr>
          <w:sz w:val="22"/>
          <w:szCs w:val="22"/>
        </w:rPr>
        <w:tab/>
      </w:r>
      <w:r w:rsidR="009F60E5">
        <w:rPr>
          <w:sz w:val="22"/>
          <w:szCs w:val="22"/>
        </w:rPr>
        <w:tab/>
      </w:r>
      <w:r w:rsidR="009F60E5">
        <w:rPr>
          <w:sz w:val="22"/>
          <w:szCs w:val="22"/>
        </w:rPr>
        <w:tab/>
      </w:r>
      <w:r w:rsidR="009F60E5">
        <w:rPr>
          <w:sz w:val="22"/>
          <w:szCs w:val="22"/>
        </w:rPr>
        <w:tab/>
      </w:r>
      <w:r w:rsidRPr="00E32503">
        <w:rPr>
          <w:sz w:val="22"/>
          <w:szCs w:val="22"/>
        </w:rPr>
        <w:t xml:space="preserve">Water Utility Tariff Page No. </w:t>
      </w:r>
      <w:r w:rsidR="00A566E1" w:rsidRPr="00E32503">
        <w:rPr>
          <w:sz w:val="22"/>
          <w:szCs w:val="22"/>
        </w:rPr>
        <w:fldChar w:fldCharType="begin"/>
      </w:r>
      <w:r w:rsidRPr="00E32503">
        <w:rPr>
          <w:sz w:val="22"/>
          <w:szCs w:val="22"/>
        </w:rPr>
        <w:instrText xml:space="preserve"> PAGE   \* MERGEFORMAT </w:instrText>
      </w:r>
      <w:r w:rsidR="00A566E1" w:rsidRPr="00E32503">
        <w:rPr>
          <w:sz w:val="22"/>
          <w:szCs w:val="22"/>
        </w:rPr>
        <w:fldChar w:fldCharType="separate"/>
      </w:r>
      <w:r w:rsidR="00D7693D" w:rsidRPr="00E32503">
        <w:rPr>
          <w:noProof/>
          <w:sz w:val="22"/>
          <w:szCs w:val="22"/>
        </w:rPr>
        <w:t>2</w:t>
      </w:r>
      <w:r w:rsidR="00A566E1" w:rsidRPr="00E32503">
        <w:rPr>
          <w:sz w:val="22"/>
          <w:szCs w:val="22"/>
        </w:rPr>
        <w:fldChar w:fldCharType="end"/>
      </w:r>
    </w:p>
    <w:p w:rsidR="00D10831" w:rsidRPr="00E32503" w:rsidRDefault="000D0CEB" w:rsidP="009F60E5">
      <w:pPr>
        <w:widowControl/>
        <w:ind w:left="-450" w:firstLine="450"/>
        <w:rPr>
          <w:b/>
          <w:bCs/>
          <w:sz w:val="22"/>
          <w:szCs w:val="22"/>
          <w:u w:val="single"/>
        </w:rPr>
      </w:pPr>
      <w:r w:rsidRPr="00E32503">
        <w:rPr>
          <w:b/>
          <w:bCs/>
          <w:sz w:val="22"/>
          <w:szCs w:val="22"/>
          <w:u w:val="single"/>
        </w:rPr>
        <w:t xml:space="preserve">dba Aqua Texas </w:t>
      </w:r>
      <w:r w:rsidR="00BF2E03" w:rsidRPr="00E32503">
        <w:rPr>
          <w:b/>
          <w:bCs/>
          <w:sz w:val="22"/>
          <w:szCs w:val="22"/>
          <w:u w:val="single"/>
        </w:rPr>
        <w:t>– Southeast Region-Gray</w:t>
      </w:r>
    </w:p>
    <w:p w:rsidR="00D10831" w:rsidRPr="00E32503" w:rsidRDefault="00D10831" w:rsidP="00D1083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450"/>
        <w:rPr>
          <w:sz w:val="22"/>
          <w:szCs w:val="22"/>
        </w:rPr>
      </w:pPr>
    </w:p>
    <w:p w:rsidR="00D10831" w:rsidRPr="00E32503" w:rsidRDefault="00F26814" w:rsidP="00D1083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450"/>
        <w:rPr>
          <w:sz w:val="22"/>
          <w:szCs w:val="22"/>
        </w:rPr>
      </w:pPr>
      <w:r w:rsidRPr="00E32503">
        <w:rPr>
          <w:sz w:val="22"/>
          <w:szCs w:val="22"/>
          <w:u w:val="single"/>
        </w:rPr>
        <w:t>This tariff is effective for the following systems, subdivisions, and areas</w:t>
      </w:r>
      <w:r w:rsidRPr="00E32503">
        <w:rPr>
          <w:sz w:val="22"/>
          <w:szCs w:val="22"/>
        </w:rPr>
        <w:t>:</w:t>
      </w:r>
    </w:p>
    <w:p w:rsidR="00F26814" w:rsidRPr="00E32503" w:rsidRDefault="00F26814" w:rsidP="00F26814">
      <w:pPr>
        <w:tabs>
          <w:tab w:val="left" w:pos="0"/>
          <w:tab w:val="left" w:pos="5472"/>
          <w:tab w:val="left" w:pos="6192"/>
          <w:tab w:val="left" w:pos="6912"/>
          <w:tab w:val="left" w:pos="7632"/>
          <w:tab w:val="left" w:pos="8352"/>
          <w:tab w:val="left" w:pos="8640"/>
          <w:tab w:val="left" w:pos="9072"/>
          <w:tab w:val="left" w:pos="9360"/>
        </w:tabs>
        <w:ind w:right="72"/>
        <w:rPr>
          <w:sz w:val="22"/>
          <w:szCs w:val="22"/>
        </w:rPr>
      </w:pPr>
      <w:r w:rsidRPr="00E32503">
        <w:rPr>
          <w:sz w:val="22"/>
          <w:szCs w:val="22"/>
        </w:rPr>
        <w:t xml:space="preserve">   </w:t>
      </w:r>
    </w:p>
    <w:tbl>
      <w:tblPr>
        <w:tblW w:w="10365" w:type="dxa"/>
        <w:tblInd w:w="-342" w:type="dxa"/>
        <w:tblLook w:val="04A0" w:firstRow="1" w:lastRow="0" w:firstColumn="1" w:lastColumn="0" w:noHBand="0" w:noVBand="1"/>
      </w:tblPr>
      <w:tblGrid>
        <w:gridCol w:w="1316"/>
        <w:gridCol w:w="2880"/>
        <w:gridCol w:w="3203"/>
        <w:gridCol w:w="1570"/>
        <w:gridCol w:w="1396"/>
      </w:tblGrid>
      <w:tr w:rsidR="00F26814" w:rsidRPr="00E32503" w:rsidTr="000D619B">
        <w:trPr>
          <w:trHeight w:val="615"/>
        </w:trPr>
        <w:tc>
          <w:tcPr>
            <w:tcW w:w="1209" w:type="dxa"/>
            <w:tcBorders>
              <w:top w:val="single" w:sz="4" w:space="0" w:color="auto"/>
              <w:left w:val="single" w:sz="4" w:space="0" w:color="auto"/>
              <w:bottom w:val="single" w:sz="4" w:space="0" w:color="auto"/>
              <w:right w:val="single" w:sz="4" w:space="0" w:color="auto"/>
            </w:tcBorders>
            <w:shd w:val="clear" w:color="auto" w:fill="auto"/>
            <w:hideMark/>
          </w:tcPr>
          <w:p w:rsidR="00F26814" w:rsidRPr="00E32503" w:rsidRDefault="00F26814" w:rsidP="00931B38">
            <w:pPr>
              <w:jc w:val="center"/>
              <w:rPr>
                <w:b/>
                <w:sz w:val="22"/>
                <w:szCs w:val="22"/>
              </w:rPr>
            </w:pPr>
            <w:r w:rsidRPr="00E32503">
              <w:rPr>
                <w:b/>
                <w:sz w:val="22"/>
                <w:szCs w:val="22"/>
              </w:rPr>
              <w:t>PWS #</w:t>
            </w:r>
          </w:p>
        </w:tc>
        <w:tc>
          <w:tcPr>
            <w:tcW w:w="2880" w:type="dxa"/>
            <w:tcBorders>
              <w:top w:val="single" w:sz="4" w:space="0" w:color="auto"/>
              <w:left w:val="nil"/>
              <w:bottom w:val="single" w:sz="4" w:space="0" w:color="auto"/>
              <w:right w:val="single" w:sz="4" w:space="0" w:color="auto"/>
            </w:tcBorders>
            <w:shd w:val="clear" w:color="auto" w:fill="auto"/>
            <w:hideMark/>
          </w:tcPr>
          <w:p w:rsidR="00F26814" w:rsidRPr="00E32503" w:rsidRDefault="00F26814" w:rsidP="00931B38">
            <w:pPr>
              <w:rPr>
                <w:b/>
                <w:sz w:val="22"/>
                <w:szCs w:val="22"/>
              </w:rPr>
            </w:pPr>
            <w:r w:rsidRPr="00E32503">
              <w:rPr>
                <w:b/>
                <w:sz w:val="22"/>
                <w:szCs w:val="22"/>
              </w:rPr>
              <w:t>TCEQ System Name</w:t>
            </w:r>
          </w:p>
        </w:tc>
        <w:tc>
          <w:tcPr>
            <w:tcW w:w="3276" w:type="dxa"/>
            <w:tcBorders>
              <w:top w:val="single" w:sz="4" w:space="0" w:color="auto"/>
              <w:left w:val="nil"/>
              <w:bottom w:val="single" w:sz="4" w:space="0" w:color="auto"/>
              <w:right w:val="single" w:sz="4" w:space="0" w:color="auto"/>
            </w:tcBorders>
            <w:shd w:val="clear" w:color="auto" w:fill="auto"/>
          </w:tcPr>
          <w:p w:rsidR="00F26814" w:rsidRPr="00E32503" w:rsidRDefault="00F26814" w:rsidP="00931B38">
            <w:pPr>
              <w:rPr>
                <w:b/>
                <w:sz w:val="22"/>
                <w:szCs w:val="22"/>
              </w:rPr>
            </w:pPr>
            <w:r w:rsidRPr="00E32503">
              <w:rPr>
                <w:b/>
                <w:sz w:val="22"/>
                <w:szCs w:val="22"/>
              </w:rPr>
              <w:t>SUBDIVISION/</w:t>
            </w:r>
          </w:p>
          <w:p w:rsidR="00F26814" w:rsidRPr="00E32503" w:rsidRDefault="00F26814" w:rsidP="00931B38">
            <w:pPr>
              <w:rPr>
                <w:b/>
                <w:sz w:val="22"/>
                <w:szCs w:val="22"/>
              </w:rPr>
            </w:pPr>
            <w:r w:rsidRPr="00E32503">
              <w:rPr>
                <w:b/>
                <w:sz w:val="22"/>
                <w:szCs w:val="22"/>
              </w:rPr>
              <w:t>AREA SERVED</w:t>
            </w:r>
          </w:p>
        </w:tc>
        <w:tc>
          <w:tcPr>
            <w:tcW w:w="1590" w:type="dxa"/>
            <w:tcBorders>
              <w:top w:val="single" w:sz="4" w:space="0" w:color="auto"/>
              <w:left w:val="nil"/>
              <w:bottom w:val="single" w:sz="4" w:space="0" w:color="auto"/>
              <w:right w:val="single" w:sz="4" w:space="0" w:color="auto"/>
            </w:tcBorders>
            <w:shd w:val="clear" w:color="auto" w:fill="auto"/>
          </w:tcPr>
          <w:p w:rsidR="00F26814" w:rsidRPr="00E32503" w:rsidRDefault="00F26814" w:rsidP="00931B38">
            <w:pPr>
              <w:rPr>
                <w:b/>
                <w:sz w:val="22"/>
                <w:szCs w:val="22"/>
              </w:rPr>
            </w:pPr>
            <w:r w:rsidRPr="00E32503">
              <w:rPr>
                <w:b/>
                <w:sz w:val="22"/>
                <w:szCs w:val="22"/>
              </w:rPr>
              <w:t>COUNTY</w:t>
            </w:r>
          </w:p>
        </w:tc>
        <w:tc>
          <w:tcPr>
            <w:tcW w:w="1410" w:type="dxa"/>
            <w:tcBorders>
              <w:top w:val="single" w:sz="4" w:space="0" w:color="auto"/>
              <w:left w:val="nil"/>
              <w:bottom w:val="single" w:sz="4" w:space="0" w:color="auto"/>
              <w:right w:val="single" w:sz="4" w:space="0" w:color="auto"/>
            </w:tcBorders>
            <w:shd w:val="clear" w:color="auto" w:fill="auto"/>
          </w:tcPr>
          <w:p w:rsidR="00F26814" w:rsidRPr="00E32503" w:rsidRDefault="00F26814" w:rsidP="00931B38">
            <w:pPr>
              <w:rPr>
                <w:b/>
                <w:sz w:val="22"/>
                <w:szCs w:val="22"/>
              </w:rPr>
            </w:pPr>
            <w:r w:rsidRPr="00E32503">
              <w:rPr>
                <w:b/>
                <w:sz w:val="22"/>
                <w:szCs w:val="22"/>
              </w:rPr>
              <w:t>RATE REGION</w:t>
            </w:r>
          </w:p>
        </w:tc>
      </w:tr>
      <w:tr w:rsidR="00F26814" w:rsidRPr="00E32503" w:rsidTr="000D619B">
        <w:trPr>
          <w:trHeight w:val="315"/>
        </w:trPr>
        <w:tc>
          <w:tcPr>
            <w:tcW w:w="1209" w:type="dxa"/>
            <w:tcBorders>
              <w:top w:val="nil"/>
              <w:left w:val="single" w:sz="4" w:space="0" w:color="auto"/>
              <w:bottom w:val="single" w:sz="4" w:space="0" w:color="auto"/>
              <w:right w:val="single" w:sz="4" w:space="0" w:color="auto"/>
            </w:tcBorders>
            <w:shd w:val="clear" w:color="auto" w:fill="auto"/>
            <w:noWrap/>
            <w:hideMark/>
          </w:tcPr>
          <w:p w:rsidR="00F26814" w:rsidRPr="00E32503" w:rsidRDefault="00631A1E" w:rsidP="00931B38">
            <w:pPr>
              <w:jc w:val="center"/>
              <w:rPr>
                <w:sz w:val="22"/>
                <w:szCs w:val="22"/>
              </w:rPr>
            </w:pPr>
            <w:r w:rsidRPr="00E32503">
              <w:rPr>
                <w:sz w:val="22"/>
                <w:szCs w:val="22"/>
              </w:rPr>
              <w:t>0360005</w:t>
            </w:r>
          </w:p>
        </w:tc>
        <w:tc>
          <w:tcPr>
            <w:tcW w:w="2880" w:type="dxa"/>
            <w:tcBorders>
              <w:top w:val="nil"/>
              <w:left w:val="nil"/>
              <w:bottom w:val="single" w:sz="4" w:space="0" w:color="auto"/>
              <w:right w:val="single" w:sz="4" w:space="0" w:color="auto"/>
            </w:tcBorders>
            <w:shd w:val="clear" w:color="auto" w:fill="auto"/>
            <w:hideMark/>
          </w:tcPr>
          <w:p w:rsidR="00F26814" w:rsidRPr="00E32503" w:rsidRDefault="00631A1E" w:rsidP="00931B38">
            <w:pPr>
              <w:rPr>
                <w:sz w:val="22"/>
                <w:szCs w:val="22"/>
              </w:rPr>
            </w:pPr>
            <w:r w:rsidRPr="00E32503">
              <w:rPr>
                <w:sz w:val="22"/>
                <w:szCs w:val="22"/>
              </w:rPr>
              <w:t>Gray Utility Service</w:t>
            </w:r>
          </w:p>
        </w:tc>
        <w:tc>
          <w:tcPr>
            <w:tcW w:w="3276" w:type="dxa"/>
            <w:tcBorders>
              <w:top w:val="nil"/>
              <w:left w:val="nil"/>
              <w:bottom w:val="single" w:sz="4" w:space="0" w:color="auto"/>
              <w:right w:val="single" w:sz="4" w:space="0" w:color="auto"/>
            </w:tcBorders>
          </w:tcPr>
          <w:p w:rsidR="00F26814" w:rsidRPr="00E32503" w:rsidRDefault="00631A1E" w:rsidP="00931B38">
            <w:pPr>
              <w:rPr>
                <w:sz w:val="22"/>
                <w:szCs w:val="22"/>
              </w:rPr>
            </w:pPr>
            <w:r w:rsidRPr="00E32503">
              <w:rPr>
                <w:sz w:val="22"/>
                <w:szCs w:val="22"/>
              </w:rPr>
              <w:t>Cove at Cotton Creek</w:t>
            </w:r>
          </w:p>
          <w:p w:rsidR="00740580" w:rsidRPr="00E32503" w:rsidRDefault="00631A1E" w:rsidP="00631A1E">
            <w:pPr>
              <w:rPr>
                <w:sz w:val="22"/>
                <w:szCs w:val="22"/>
              </w:rPr>
            </w:pPr>
            <w:r w:rsidRPr="00E32503">
              <w:rPr>
                <w:sz w:val="22"/>
                <w:szCs w:val="22"/>
              </w:rPr>
              <w:t>Creekside at Cotton Creek</w:t>
            </w:r>
          </w:p>
          <w:p w:rsidR="00740580" w:rsidRPr="00E32503" w:rsidRDefault="00631A1E" w:rsidP="00631A1E">
            <w:pPr>
              <w:rPr>
                <w:sz w:val="22"/>
                <w:szCs w:val="22"/>
              </w:rPr>
            </w:pPr>
            <w:r w:rsidRPr="00E32503">
              <w:rPr>
                <w:sz w:val="22"/>
                <w:szCs w:val="22"/>
              </w:rPr>
              <w:t>Cotton Creek</w:t>
            </w:r>
          </w:p>
          <w:p w:rsidR="00631A1E" w:rsidRPr="00E32503" w:rsidRDefault="00631A1E" w:rsidP="00631A1E">
            <w:pPr>
              <w:rPr>
                <w:sz w:val="22"/>
                <w:szCs w:val="22"/>
              </w:rPr>
            </w:pPr>
            <w:r w:rsidRPr="00E32503">
              <w:rPr>
                <w:sz w:val="22"/>
                <w:szCs w:val="22"/>
              </w:rPr>
              <w:t>Lanai</w:t>
            </w:r>
          </w:p>
          <w:p w:rsidR="00631A1E" w:rsidRPr="00E32503" w:rsidRDefault="00631A1E" w:rsidP="00631A1E">
            <w:pPr>
              <w:rPr>
                <w:sz w:val="22"/>
                <w:szCs w:val="22"/>
              </w:rPr>
            </w:pPr>
            <w:r w:rsidRPr="00E32503">
              <w:rPr>
                <w:sz w:val="22"/>
                <w:szCs w:val="22"/>
              </w:rPr>
              <w:t>Maley Woods</w:t>
            </w:r>
          </w:p>
          <w:p w:rsidR="00631A1E" w:rsidRPr="00E32503" w:rsidRDefault="00631A1E" w:rsidP="002F3203">
            <w:pPr>
              <w:rPr>
                <w:sz w:val="22"/>
                <w:szCs w:val="22"/>
              </w:rPr>
            </w:pPr>
            <w:r w:rsidRPr="00E32503">
              <w:rPr>
                <w:sz w:val="22"/>
                <w:szCs w:val="22"/>
              </w:rPr>
              <w:t>The Veranda</w:t>
            </w:r>
          </w:p>
          <w:p w:rsidR="00740580" w:rsidRPr="00E32503" w:rsidRDefault="00740580" w:rsidP="002F3203">
            <w:pPr>
              <w:rPr>
                <w:sz w:val="22"/>
                <w:szCs w:val="22"/>
              </w:rPr>
            </w:pPr>
            <w:r w:rsidRPr="00E32503">
              <w:rPr>
                <w:sz w:val="22"/>
                <w:szCs w:val="22"/>
              </w:rPr>
              <w:t>Gas Station</w:t>
            </w:r>
          </w:p>
          <w:p w:rsidR="00740580" w:rsidRPr="00E32503" w:rsidRDefault="00740580" w:rsidP="002F3203">
            <w:pPr>
              <w:rPr>
                <w:sz w:val="22"/>
                <w:szCs w:val="22"/>
              </w:rPr>
            </w:pPr>
            <w:r w:rsidRPr="00E32503">
              <w:rPr>
                <w:sz w:val="22"/>
                <w:szCs w:val="22"/>
              </w:rPr>
              <w:t>Strip Center Commercial Development</w:t>
            </w:r>
          </w:p>
          <w:p w:rsidR="00740580" w:rsidRPr="00E32503" w:rsidRDefault="00740580" w:rsidP="002F3203">
            <w:pPr>
              <w:rPr>
                <w:sz w:val="22"/>
                <w:szCs w:val="22"/>
              </w:rPr>
            </w:pPr>
            <w:r w:rsidRPr="00E32503">
              <w:rPr>
                <w:sz w:val="22"/>
                <w:szCs w:val="22"/>
              </w:rPr>
              <w:t>Travel Park</w:t>
            </w:r>
          </w:p>
          <w:p w:rsidR="005D5A8F" w:rsidRPr="00E32503" w:rsidRDefault="005D5A8F" w:rsidP="002F3203">
            <w:pPr>
              <w:rPr>
                <w:sz w:val="22"/>
                <w:szCs w:val="22"/>
              </w:rPr>
            </w:pPr>
            <w:r w:rsidRPr="009F60E5">
              <w:rPr>
                <w:sz w:val="22"/>
                <w:szCs w:val="22"/>
              </w:rPr>
              <w:t>Joseph’s Cove</w:t>
            </w:r>
          </w:p>
        </w:tc>
        <w:tc>
          <w:tcPr>
            <w:tcW w:w="1590" w:type="dxa"/>
            <w:tcBorders>
              <w:top w:val="nil"/>
              <w:left w:val="nil"/>
              <w:bottom w:val="single" w:sz="4" w:space="0" w:color="auto"/>
              <w:right w:val="single" w:sz="4" w:space="0" w:color="auto"/>
            </w:tcBorders>
          </w:tcPr>
          <w:p w:rsidR="00F26814" w:rsidRPr="00E32503" w:rsidRDefault="00631A1E" w:rsidP="00931B38">
            <w:pPr>
              <w:rPr>
                <w:sz w:val="22"/>
                <w:szCs w:val="22"/>
              </w:rPr>
            </w:pPr>
            <w:r w:rsidRPr="00E32503">
              <w:rPr>
                <w:sz w:val="22"/>
                <w:szCs w:val="22"/>
              </w:rPr>
              <w:t>Chambers</w:t>
            </w:r>
          </w:p>
        </w:tc>
        <w:tc>
          <w:tcPr>
            <w:tcW w:w="1410" w:type="dxa"/>
            <w:tcBorders>
              <w:top w:val="nil"/>
              <w:left w:val="nil"/>
              <w:bottom w:val="single" w:sz="4" w:space="0" w:color="auto"/>
              <w:right w:val="single" w:sz="4" w:space="0" w:color="auto"/>
            </w:tcBorders>
          </w:tcPr>
          <w:p w:rsidR="00F26814" w:rsidRPr="00E32503" w:rsidRDefault="003B7D66" w:rsidP="00931B38">
            <w:pPr>
              <w:rPr>
                <w:sz w:val="22"/>
                <w:szCs w:val="22"/>
              </w:rPr>
            </w:pPr>
            <w:r w:rsidRPr="00E32503">
              <w:rPr>
                <w:sz w:val="22"/>
                <w:szCs w:val="22"/>
              </w:rPr>
              <w:t>SE/</w:t>
            </w:r>
            <w:r w:rsidR="00631A1E" w:rsidRPr="00E32503">
              <w:rPr>
                <w:sz w:val="22"/>
                <w:szCs w:val="22"/>
              </w:rPr>
              <w:t>Gray</w:t>
            </w:r>
          </w:p>
        </w:tc>
      </w:tr>
      <w:tr w:rsidR="00F26814" w:rsidRPr="00E32503" w:rsidTr="000D619B">
        <w:trPr>
          <w:trHeight w:val="315"/>
        </w:trPr>
        <w:tc>
          <w:tcPr>
            <w:tcW w:w="1209" w:type="dxa"/>
            <w:tcBorders>
              <w:top w:val="nil"/>
              <w:left w:val="single" w:sz="4" w:space="0" w:color="auto"/>
              <w:bottom w:val="single" w:sz="4" w:space="0" w:color="auto"/>
              <w:right w:val="single" w:sz="4" w:space="0" w:color="auto"/>
            </w:tcBorders>
            <w:shd w:val="clear" w:color="auto" w:fill="auto"/>
            <w:noWrap/>
            <w:hideMark/>
          </w:tcPr>
          <w:p w:rsidR="00F26814" w:rsidRPr="00E32503" w:rsidRDefault="00631A1E" w:rsidP="00931B38">
            <w:pPr>
              <w:jc w:val="center"/>
              <w:rPr>
                <w:sz w:val="22"/>
                <w:szCs w:val="22"/>
              </w:rPr>
            </w:pPr>
            <w:r w:rsidRPr="00E32503">
              <w:rPr>
                <w:sz w:val="22"/>
                <w:szCs w:val="22"/>
              </w:rPr>
              <w:t>0360081</w:t>
            </w:r>
          </w:p>
        </w:tc>
        <w:tc>
          <w:tcPr>
            <w:tcW w:w="2880" w:type="dxa"/>
            <w:tcBorders>
              <w:top w:val="nil"/>
              <w:left w:val="nil"/>
              <w:bottom w:val="single" w:sz="4" w:space="0" w:color="auto"/>
              <w:right w:val="single" w:sz="4" w:space="0" w:color="auto"/>
            </w:tcBorders>
            <w:shd w:val="clear" w:color="auto" w:fill="auto"/>
            <w:noWrap/>
            <w:hideMark/>
          </w:tcPr>
          <w:p w:rsidR="00F26814" w:rsidRPr="00E32503" w:rsidRDefault="00631A1E" w:rsidP="00931B38">
            <w:pPr>
              <w:rPr>
                <w:sz w:val="22"/>
                <w:szCs w:val="22"/>
              </w:rPr>
            </w:pPr>
            <w:r w:rsidRPr="00E32503">
              <w:rPr>
                <w:sz w:val="22"/>
                <w:szCs w:val="22"/>
              </w:rPr>
              <w:t>Leaning Oaks Water Association</w:t>
            </w:r>
          </w:p>
        </w:tc>
        <w:tc>
          <w:tcPr>
            <w:tcW w:w="3276" w:type="dxa"/>
            <w:tcBorders>
              <w:top w:val="nil"/>
              <w:left w:val="nil"/>
              <w:bottom w:val="single" w:sz="4" w:space="0" w:color="auto"/>
              <w:right w:val="single" w:sz="4" w:space="0" w:color="auto"/>
            </w:tcBorders>
          </w:tcPr>
          <w:p w:rsidR="00F26814" w:rsidRPr="00E32503" w:rsidRDefault="00631A1E" w:rsidP="00931B38">
            <w:pPr>
              <w:rPr>
                <w:sz w:val="22"/>
                <w:szCs w:val="22"/>
              </w:rPr>
            </w:pPr>
            <w:r w:rsidRPr="00E32503">
              <w:rPr>
                <w:sz w:val="22"/>
                <w:szCs w:val="22"/>
              </w:rPr>
              <w:t>Leaning Oaks Water Association</w:t>
            </w:r>
          </w:p>
        </w:tc>
        <w:tc>
          <w:tcPr>
            <w:tcW w:w="1590" w:type="dxa"/>
            <w:tcBorders>
              <w:top w:val="nil"/>
              <w:left w:val="nil"/>
              <w:bottom w:val="single" w:sz="4" w:space="0" w:color="auto"/>
              <w:right w:val="single" w:sz="4" w:space="0" w:color="auto"/>
            </w:tcBorders>
          </w:tcPr>
          <w:p w:rsidR="00F26814" w:rsidRPr="00E32503" w:rsidRDefault="00631A1E" w:rsidP="00931B38">
            <w:pPr>
              <w:rPr>
                <w:sz w:val="22"/>
                <w:szCs w:val="22"/>
              </w:rPr>
            </w:pPr>
            <w:r w:rsidRPr="00E32503">
              <w:rPr>
                <w:sz w:val="22"/>
                <w:szCs w:val="22"/>
              </w:rPr>
              <w:t>Chambers</w:t>
            </w:r>
            <w:r w:rsidR="002F3203" w:rsidRPr="00E32503">
              <w:rPr>
                <w:sz w:val="22"/>
                <w:szCs w:val="22"/>
              </w:rPr>
              <w:t>, Liberty</w:t>
            </w:r>
          </w:p>
        </w:tc>
        <w:tc>
          <w:tcPr>
            <w:tcW w:w="1410" w:type="dxa"/>
            <w:tcBorders>
              <w:top w:val="nil"/>
              <w:left w:val="nil"/>
              <w:bottom w:val="single" w:sz="4" w:space="0" w:color="auto"/>
              <w:right w:val="single" w:sz="4" w:space="0" w:color="auto"/>
            </w:tcBorders>
          </w:tcPr>
          <w:p w:rsidR="00F26814" w:rsidRPr="00E32503" w:rsidRDefault="003B7D66" w:rsidP="00931B38">
            <w:pPr>
              <w:rPr>
                <w:sz w:val="22"/>
                <w:szCs w:val="22"/>
              </w:rPr>
            </w:pPr>
            <w:r w:rsidRPr="00E32503">
              <w:rPr>
                <w:sz w:val="22"/>
                <w:szCs w:val="22"/>
              </w:rPr>
              <w:t>SE/</w:t>
            </w:r>
            <w:r w:rsidR="00631A1E" w:rsidRPr="00E32503">
              <w:rPr>
                <w:sz w:val="22"/>
                <w:szCs w:val="22"/>
              </w:rPr>
              <w:t>Gray</w:t>
            </w:r>
          </w:p>
        </w:tc>
      </w:tr>
      <w:tr w:rsidR="00F26814" w:rsidRPr="00E32503" w:rsidTr="000D619B">
        <w:trPr>
          <w:trHeight w:val="315"/>
        </w:trPr>
        <w:tc>
          <w:tcPr>
            <w:tcW w:w="1209" w:type="dxa"/>
            <w:tcBorders>
              <w:top w:val="nil"/>
              <w:left w:val="single" w:sz="4" w:space="0" w:color="auto"/>
              <w:bottom w:val="single" w:sz="4" w:space="0" w:color="auto"/>
              <w:right w:val="single" w:sz="4" w:space="0" w:color="auto"/>
            </w:tcBorders>
            <w:shd w:val="clear" w:color="auto" w:fill="auto"/>
            <w:noWrap/>
            <w:hideMark/>
          </w:tcPr>
          <w:p w:rsidR="00F26814" w:rsidRPr="00E32503" w:rsidRDefault="00631A1E" w:rsidP="00631A1E">
            <w:pPr>
              <w:jc w:val="center"/>
              <w:rPr>
                <w:sz w:val="22"/>
                <w:szCs w:val="22"/>
              </w:rPr>
            </w:pPr>
            <w:r w:rsidRPr="00E32503">
              <w:rPr>
                <w:sz w:val="22"/>
                <w:szCs w:val="22"/>
              </w:rPr>
              <w:t>0360084</w:t>
            </w:r>
          </w:p>
        </w:tc>
        <w:tc>
          <w:tcPr>
            <w:tcW w:w="2880" w:type="dxa"/>
            <w:tcBorders>
              <w:top w:val="nil"/>
              <w:left w:val="nil"/>
              <w:bottom w:val="single" w:sz="4" w:space="0" w:color="auto"/>
              <w:right w:val="single" w:sz="4" w:space="0" w:color="auto"/>
            </w:tcBorders>
            <w:shd w:val="clear" w:color="auto" w:fill="auto"/>
            <w:hideMark/>
          </w:tcPr>
          <w:p w:rsidR="00F26814" w:rsidRPr="00E32503" w:rsidRDefault="00631A1E" w:rsidP="00931B38">
            <w:pPr>
              <w:rPr>
                <w:sz w:val="22"/>
                <w:szCs w:val="22"/>
              </w:rPr>
            </w:pPr>
            <w:r w:rsidRPr="00E32503">
              <w:rPr>
                <w:sz w:val="22"/>
                <w:szCs w:val="22"/>
              </w:rPr>
              <w:t>Trinity Cove Subdivision</w:t>
            </w:r>
          </w:p>
        </w:tc>
        <w:tc>
          <w:tcPr>
            <w:tcW w:w="3276" w:type="dxa"/>
            <w:tcBorders>
              <w:top w:val="nil"/>
              <w:left w:val="nil"/>
              <w:bottom w:val="single" w:sz="4" w:space="0" w:color="auto"/>
              <w:right w:val="single" w:sz="4" w:space="0" w:color="auto"/>
            </w:tcBorders>
          </w:tcPr>
          <w:p w:rsidR="00F26814" w:rsidRPr="00E32503" w:rsidRDefault="00631A1E" w:rsidP="00631A1E">
            <w:pPr>
              <w:rPr>
                <w:sz w:val="22"/>
                <w:szCs w:val="22"/>
              </w:rPr>
            </w:pPr>
            <w:r w:rsidRPr="00E32503">
              <w:rPr>
                <w:sz w:val="22"/>
                <w:szCs w:val="22"/>
              </w:rPr>
              <w:t>Trinity Cove</w:t>
            </w:r>
          </w:p>
        </w:tc>
        <w:tc>
          <w:tcPr>
            <w:tcW w:w="1590" w:type="dxa"/>
            <w:tcBorders>
              <w:top w:val="nil"/>
              <w:left w:val="nil"/>
              <w:bottom w:val="single" w:sz="4" w:space="0" w:color="auto"/>
              <w:right w:val="single" w:sz="4" w:space="0" w:color="auto"/>
            </w:tcBorders>
          </w:tcPr>
          <w:p w:rsidR="00F26814" w:rsidRPr="00E32503" w:rsidRDefault="00631A1E" w:rsidP="00931B38">
            <w:pPr>
              <w:rPr>
                <w:sz w:val="22"/>
                <w:szCs w:val="22"/>
              </w:rPr>
            </w:pPr>
            <w:r w:rsidRPr="00E32503">
              <w:rPr>
                <w:sz w:val="22"/>
                <w:szCs w:val="22"/>
              </w:rPr>
              <w:t>Chambers</w:t>
            </w:r>
          </w:p>
        </w:tc>
        <w:tc>
          <w:tcPr>
            <w:tcW w:w="1410" w:type="dxa"/>
            <w:tcBorders>
              <w:top w:val="nil"/>
              <w:left w:val="nil"/>
              <w:bottom w:val="single" w:sz="4" w:space="0" w:color="auto"/>
              <w:right w:val="single" w:sz="4" w:space="0" w:color="auto"/>
            </w:tcBorders>
          </w:tcPr>
          <w:p w:rsidR="00F26814" w:rsidRPr="00E32503" w:rsidRDefault="003B7D66" w:rsidP="00931B38">
            <w:pPr>
              <w:rPr>
                <w:sz w:val="22"/>
                <w:szCs w:val="22"/>
              </w:rPr>
            </w:pPr>
            <w:r w:rsidRPr="00E32503">
              <w:rPr>
                <w:sz w:val="22"/>
                <w:szCs w:val="22"/>
              </w:rPr>
              <w:t>SE/</w:t>
            </w:r>
            <w:r w:rsidR="00631A1E" w:rsidRPr="00E32503">
              <w:rPr>
                <w:sz w:val="22"/>
                <w:szCs w:val="22"/>
              </w:rPr>
              <w:t>Gray</w:t>
            </w:r>
          </w:p>
        </w:tc>
      </w:tr>
      <w:tr w:rsidR="00F26814" w:rsidRPr="00E32503" w:rsidTr="000D619B">
        <w:trPr>
          <w:trHeight w:val="315"/>
        </w:trPr>
        <w:tc>
          <w:tcPr>
            <w:tcW w:w="1209" w:type="dxa"/>
            <w:tcBorders>
              <w:top w:val="nil"/>
              <w:left w:val="single" w:sz="4" w:space="0" w:color="auto"/>
              <w:bottom w:val="single" w:sz="4" w:space="0" w:color="auto"/>
              <w:right w:val="single" w:sz="4" w:space="0" w:color="auto"/>
            </w:tcBorders>
            <w:shd w:val="clear" w:color="auto" w:fill="auto"/>
            <w:noWrap/>
            <w:hideMark/>
          </w:tcPr>
          <w:p w:rsidR="00F26814" w:rsidRPr="00E32503" w:rsidRDefault="00631A1E" w:rsidP="00931B38">
            <w:pPr>
              <w:jc w:val="center"/>
              <w:rPr>
                <w:sz w:val="22"/>
                <w:szCs w:val="22"/>
              </w:rPr>
            </w:pPr>
            <w:r w:rsidRPr="00E32503">
              <w:rPr>
                <w:sz w:val="22"/>
                <w:szCs w:val="22"/>
              </w:rPr>
              <w:t>0360093</w:t>
            </w:r>
          </w:p>
        </w:tc>
        <w:tc>
          <w:tcPr>
            <w:tcW w:w="2880" w:type="dxa"/>
            <w:tcBorders>
              <w:top w:val="nil"/>
              <w:left w:val="nil"/>
              <w:bottom w:val="single" w:sz="4" w:space="0" w:color="auto"/>
              <w:right w:val="single" w:sz="4" w:space="0" w:color="auto"/>
            </w:tcBorders>
            <w:shd w:val="clear" w:color="auto" w:fill="auto"/>
            <w:hideMark/>
          </w:tcPr>
          <w:p w:rsidR="00F26814" w:rsidRPr="00E32503" w:rsidRDefault="00631A1E" w:rsidP="00931B38">
            <w:pPr>
              <w:rPr>
                <w:sz w:val="22"/>
                <w:szCs w:val="22"/>
              </w:rPr>
            </w:pPr>
            <w:r w:rsidRPr="00E32503">
              <w:rPr>
                <w:sz w:val="22"/>
                <w:szCs w:val="22"/>
              </w:rPr>
              <w:t>Carriage Trail Subdivision</w:t>
            </w:r>
          </w:p>
        </w:tc>
        <w:tc>
          <w:tcPr>
            <w:tcW w:w="3276" w:type="dxa"/>
            <w:tcBorders>
              <w:top w:val="nil"/>
              <w:left w:val="nil"/>
              <w:bottom w:val="single" w:sz="4" w:space="0" w:color="auto"/>
              <w:right w:val="single" w:sz="4" w:space="0" w:color="auto"/>
            </w:tcBorders>
          </w:tcPr>
          <w:p w:rsidR="00F26814" w:rsidRPr="00E32503" w:rsidRDefault="00575C41" w:rsidP="00931B38">
            <w:pPr>
              <w:rPr>
                <w:sz w:val="22"/>
                <w:szCs w:val="22"/>
              </w:rPr>
            </w:pPr>
            <w:r w:rsidRPr="00E32503">
              <w:rPr>
                <w:sz w:val="22"/>
                <w:szCs w:val="22"/>
              </w:rPr>
              <w:t>Carriage Trail</w:t>
            </w:r>
          </w:p>
        </w:tc>
        <w:tc>
          <w:tcPr>
            <w:tcW w:w="1590" w:type="dxa"/>
            <w:tcBorders>
              <w:top w:val="nil"/>
              <w:left w:val="nil"/>
              <w:bottom w:val="single" w:sz="4" w:space="0" w:color="auto"/>
              <w:right w:val="single" w:sz="4" w:space="0" w:color="auto"/>
            </w:tcBorders>
          </w:tcPr>
          <w:p w:rsidR="00F26814" w:rsidRPr="00E32503" w:rsidRDefault="00575C41" w:rsidP="00931B38">
            <w:pPr>
              <w:rPr>
                <w:sz w:val="22"/>
                <w:szCs w:val="22"/>
              </w:rPr>
            </w:pPr>
            <w:r w:rsidRPr="00E32503">
              <w:rPr>
                <w:sz w:val="22"/>
                <w:szCs w:val="22"/>
              </w:rPr>
              <w:t>Chambers</w:t>
            </w:r>
          </w:p>
        </w:tc>
        <w:tc>
          <w:tcPr>
            <w:tcW w:w="1410" w:type="dxa"/>
            <w:tcBorders>
              <w:top w:val="nil"/>
              <w:left w:val="nil"/>
              <w:bottom w:val="single" w:sz="4" w:space="0" w:color="auto"/>
              <w:right w:val="single" w:sz="4" w:space="0" w:color="auto"/>
            </w:tcBorders>
          </w:tcPr>
          <w:p w:rsidR="00F26814" w:rsidRPr="00E32503" w:rsidRDefault="003B7D66" w:rsidP="00931B38">
            <w:pPr>
              <w:rPr>
                <w:sz w:val="22"/>
                <w:szCs w:val="22"/>
              </w:rPr>
            </w:pPr>
            <w:r w:rsidRPr="00E32503">
              <w:rPr>
                <w:sz w:val="22"/>
                <w:szCs w:val="22"/>
              </w:rPr>
              <w:t>SE/</w:t>
            </w:r>
            <w:r w:rsidR="00575C41" w:rsidRPr="00E32503">
              <w:rPr>
                <w:sz w:val="22"/>
                <w:szCs w:val="22"/>
              </w:rPr>
              <w:t>Gray</w:t>
            </w:r>
          </w:p>
        </w:tc>
      </w:tr>
      <w:tr w:rsidR="00575C41" w:rsidRPr="00E32503" w:rsidTr="000D619B">
        <w:trPr>
          <w:trHeight w:val="315"/>
        </w:trPr>
        <w:tc>
          <w:tcPr>
            <w:tcW w:w="1209" w:type="dxa"/>
            <w:tcBorders>
              <w:top w:val="nil"/>
              <w:left w:val="single" w:sz="4" w:space="0" w:color="auto"/>
              <w:bottom w:val="single" w:sz="4" w:space="0" w:color="auto"/>
              <w:right w:val="single" w:sz="4" w:space="0" w:color="auto"/>
            </w:tcBorders>
            <w:shd w:val="clear" w:color="auto" w:fill="auto"/>
            <w:noWrap/>
            <w:hideMark/>
          </w:tcPr>
          <w:p w:rsidR="00575C41" w:rsidRPr="00E32503" w:rsidRDefault="00575C41" w:rsidP="00931B38">
            <w:pPr>
              <w:jc w:val="center"/>
              <w:rPr>
                <w:sz w:val="22"/>
                <w:szCs w:val="22"/>
              </w:rPr>
            </w:pPr>
            <w:r w:rsidRPr="00E32503">
              <w:rPr>
                <w:sz w:val="22"/>
                <w:szCs w:val="22"/>
              </w:rPr>
              <w:t>0360100</w:t>
            </w:r>
          </w:p>
        </w:tc>
        <w:tc>
          <w:tcPr>
            <w:tcW w:w="2880" w:type="dxa"/>
            <w:tcBorders>
              <w:top w:val="nil"/>
              <w:left w:val="nil"/>
              <w:bottom w:val="single" w:sz="4" w:space="0" w:color="auto"/>
              <w:right w:val="single" w:sz="4" w:space="0" w:color="auto"/>
            </w:tcBorders>
            <w:shd w:val="clear" w:color="auto" w:fill="auto"/>
            <w:noWrap/>
            <w:hideMark/>
          </w:tcPr>
          <w:p w:rsidR="00575C41" w:rsidRPr="00E32503" w:rsidRDefault="00575C41" w:rsidP="00931B38">
            <w:pPr>
              <w:rPr>
                <w:sz w:val="22"/>
                <w:szCs w:val="22"/>
              </w:rPr>
            </w:pPr>
            <w:r w:rsidRPr="00E32503">
              <w:rPr>
                <w:sz w:val="22"/>
                <w:szCs w:val="22"/>
              </w:rPr>
              <w:t>Hackberry Creek Subdivision</w:t>
            </w:r>
          </w:p>
        </w:tc>
        <w:tc>
          <w:tcPr>
            <w:tcW w:w="3276" w:type="dxa"/>
            <w:tcBorders>
              <w:top w:val="nil"/>
              <w:left w:val="nil"/>
              <w:bottom w:val="single" w:sz="4" w:space="0" w:color="auto"/>
              <w:right w:val="single" w:sz="4" w:space="0" w:color="auto"/>
            </w:tcBorders>
          </w:tcPr>
          <w:p w:rsidR="00575C41" w:rsidRPr="00E32503" w:rsidRDefault="00740580" w:rsidP="00575C41">
            <w:pPr>
              <w:rPr>
                <w:sz w:val="22"/>
                <w:szCs w:val="22"/>
              </w:rPr>
            </w:pPr>
            <w:r w:rsidRPr="00E32503">
              <w:rPr>
                <w:sz w:val="22"/>
                <w:szCs w:val="22"/>
              </w:rPr>
              <w:t>Hackberry Creek</w:t>
            </w:r>
          </w:p>
        </w:tc>
        <w:tc>
          <w:tcPr>
            <w:tcW w:w="1590" w:type="dxa"/>
            <w:tcBorders>
              <w:top w:val="nil"/>
              <w:left w:val="nil"/>
              <w:bottom w:val="single" w:sz="4" w:space="0" w:color="auto"/>
              <w:right w:val="single" w:sz="4" w:space="0" w:color="auto"/>
            </w:tcBorders>
          </w:tcPr>
          <w:p w:rsidR="00575C41" w:rsidRPr="00E32503" w:rsidRDefault="00575C41" w:rsidP="00931B38">
            <w:pPr>
              <w:rPr>
                <w:sz w:val="22"/>
                <w:szCs w:val="22"/>
              </w:rPr>
            </w:pPr>
            <w:r w:rsidRPr="00E32503">
              <w:rPr>
                <w:sz w:val="22"/>
                <w:szCs w:val="22"/>
              </w:rPr>
              <w:t>Chambers</w:t>
            </w:r>
          </w:p>
        </w:tc>
        <w:tc>
          <w:tcPr>
            <w:tcW w:w="1410" w:type="dxa"/>
            <w:tcBorders>
              <w:top w:val="nil"/>
              <w:left w:val="nil"/>
              <w:bottom w:val="single" w:sz="4" w:space="0" w:color="auto"/>
              <w:right w:val="single" w:sz="4" w:space="0" w:color="auto"/>
            </w:tcBorders>
          </w:tcPr>
          <w:p w:rsidR="00575C41" w:rsidRPr="00E32503" w:rsidRDefault="003B7D66" w:rsidP="00931B38">
            <w:pPr>
              <w:rPr>
                <w:sz w:val="22"/>
                <w:szCs w:val="22"/>
              </w:rPr>
            </w:pPr>
            <w:r w:rsidRPr="00E32503">
              <w:rPr>
                <w:sz w:val="22"/>
                <w:szCs w:val="22"/>
              </w:rPr>
              <w:t>SE/</w:t>
            </w:r>
            <w:r w:rsidR="00575C41" w:rsidRPr="00E32503">
              <w:rPr>
                <w:sz w:val="22"/>
                <w:szCs w:val="22"/>
              </w:rPr>
              <w:t>Gray</w:t>
            </w:r>
          </w:p>
        </w:tc>
      </w:tr>
      <w:tr w:rsidR="00F26814" w:rsidRPr="00E32503" w:rsidTr="000D619B">
        <w:trPr>
          <w:trHeight w:val="315"/>
        </w:trPr>
        <w:tc>
          <w:tcPr>
            <w:tcW w:w="1209" w:type="dxa"/>
            <w:tcBorders>
              <w:top w:val="nil"/>
              <w:left w:val="single" w:sz="4" w:space="0" w:color="auto"/>
              <w:bottom w:val="single" w:sz="4" w:space="0" w:color="auto"/>
              <w:right w:val="single" w:sz="4" w:space="0" w:color="auto"/>
            </w:tcBorders>
            <w:shd w:val="clear" w:color="auto" w:fill="auto"/>
            <w:noWrap/>
            <w:hideMark/>
          </w:tcPr>
          <w:p w:rsidR="00F26814" w:rsidRPr="00E32503" w:rsidRDefault="00CA0823" w:rsidP="00931B38">
            <w:pPr>
              <w:jc w:val="center"/>
              <w:rPr>
                <w:sz w:val="22"/>
                <w:szCs w:val="22"/>
              </w:rPr>
            </w:pPr>
            <w:r w:rsidRPr="00E32503">
              <w:rPr>
                <w:b/>
                <w:sz w:val="22"/>
                <w:szCs w:val="22"/>
              </w:rPr>
              <w:t>***</w:t>
            </w:r>
            <w:r w:rsidR="00575C41" w:rsidRPr="00E32503">
              <w:rPr>
                <w:sz w:val="22"/>
                <w:szCs w:val="22"/>
              </w:rPr>
              <w:t>0360122</w:t>
            </w:r>
          </w:p>
        </w:tc>
        <w:tc>
          <w:tcPr>
            <w:tcW w:w="2880" w:type="dxa"/>
            <w:tcBorders>
              <w:top w:val="nil"/>
              <w:left w:val="nil"/>
              <w:bottom w:val="single" w:sz="4" w:space="0" w:color="auto"/>
              <w:right w:val="single" w:sz="4" w:space="0" w:color="auto"/>
            </w:tcBorders>
            <w:shd w:val="clear" w:color="auto" w:fill="auto"/>
            <w:noWrap/>
            <w:hideMark/>
          </w:tcPr>
          <w:p w:rsidR="00F26814" w:rsidRPr="00E32503" w:rsidRDefault="00575C41" w:rsidP="00931B38">
            <w:pPr>
              <w:rPr>
                <w:sz w:val="22"/>
                <w:szCs w:val="22"/>
              </w:rPr>
            </w:pPr>
            <w:r w:rsidRPr="00E32503">
              <w:rPr>
                <w:sz w:val="22"/>
                <w:szCs w:val="22"/>
              </w:rPr>
              <w:t>Barrow Ranch</w:t>
            </w:r>
          </w:p>
        </w:tc>
        <w:tc>
          <w:tcPr>
            <w:tcW w:w="3276" w:type="dxa"/>
            <w:tcBorders>
              <w:top w:val="nil"/>
              <w:left w:val="nil"/>
              <w:bottom w:val="single" w:sz="4" w:space="0" w:color="auto"/>
              <w:right w:val="single" w:sz="4" w:space="0" w:color="auto"/>
            </w:tcBorders>
          </w:tcPr>
          <w:p w:rsidR="00F26814" w:rsidRPr="00E32503" w:rsidRDefault="00575C41" w:rsidP="00931B38">
            <w:pPr>
              <w:rPr>
                <w:sz w:val="22"/>
                <w:szCs w:val="22"/>
              </w:rPr>
            </w:pPr>
            <w:r w:rsidRPr="00E32503">
              <w:rPr>
                <w:sz w:val="22"/>
                <w:szCs w:val="22"/>
              </w:rPr>
              <w:t>Barrow Ranch</w:t>
            </w:r>
          </w:p>
          <w:p w:rsidR="002F3203" w:rsidRPr="00E32503" w:rsidRDefault="002F3203" w:rsidP="002F3203">
            <w:pPr>
              <w:rPr>
                <w:sz w:val="22"/>
                <w:szCs w:val="22"/>
              </w:rPr>
            </w:pPr>
            <w:r w:rsidRPr="00E32503">
              <w:rPr>
                <w:sz w:val="22"/>
                <w:szCs w:val="22"/>
              </w:rPr>
              <w:t>Barrow Ranch Estates</w:t>
            </w:r>
          </w:p>
          <w:p w:rsidR="002F3203" w:rsidRPr="00E32503" w:rsidRDefault="002F3203" w:rsidP="002F3203">
            <w:pPr>
              <w:rPr>
                <w:sz w:val="22"/>
                <w:szCs w:val="22"/>
              </w:rPr>
            </w:pPr>
            <w:r w:rsidRPr="00E32503">
              <w:rPr>
                <w:sz w:val="22"/>
                <w:szCs w:val="22"/>
              </w:rPr>
              <w:t>Legends Bay</w:t>
            </w:r>
          </w:p>
          <w:p w:rsidR="00740580" w:rsidRPr="00E32503" w:rsidRDefault="00740580" w:rsidP="002F3203">
            <w:pPr>
              <w:rPr>
                <w:sz w:val="22"/>
                <w:szCs w:val="22"/>
              </w:rPr>
            </w:pPr>
            <w:r w:rsidRPr="00E32503">
              <w:rPr>
                <w:sz w:val="22"/>
                <w:szCs w:val="22"/>
              </w:rPr>
              <w:t>Southwind</w:t>
            </w:r>
          </w:p>
        </w:tc>
        <w:tc>
          <w:tcPr>
            <w:tcW w:w="1590" w:type="dxa"/>
            <w:tcBorders>
              <w:top w:val="nil"/>
              <w:left w:val="nil"/>
              <w:bottom w:val="single" w:sz="4" w:space="0" w:color="auto"/>
              <w:right w:val="single" w:sz="4" w:space="0" w:color="auto"/>
            </w:tcBorders>
          </w:tcPr>
          <w:p w:rsidR="00F26814" w:rsidRPr="00E32503" w:rsidRDefault="00575C41" w:rsidP="00931B38">
            <w:pPr>
              <w:rPr>
                <w:sz w:val="22"/>
                <w:szCs w:val="22"/>
              </w:rPr>
            </w:pPr>
            <w:r w:rsidRPr="00E32503">
              <w:rPr>
                <w:sz w:val="22"/>
                <w:szCs w:val="22"/>
              </w:rPr>
              <w:t>Chambers</w:t>
            </w:r>
          </w:p>
        </w:tc>
        <w:tc>
          <w:tcPr>
            <w:tcW w:w="1410" w:type="dxa"/>
            <w:tcBorders>
              <w:top w:val="nil"/>
              <w:left w:val="nil"/>
              <w:bottom w:val="single" w:sz="4" w:space="0" w:color="auto"/>
              <w:right w:val="single" w:sz="4" w:space="0" w:color="auto"/>
            </w:tcBorders>
          </w:tcPr>
          <w:p w:rsidR="00F26814" w:rsidRPr="00E32503" w:rsidRDefault="003B7D66" w:rsidP="00931B38">
            <w:pPr>
              <w:rPr>
                <w:sz w:val="22"/>
                <w:szCs w:val="22"/>
              </w:rPr>
            </w:pPr>
            <w:r w:rsidRPr="00E32503">
              <w:rPr>
                <w:sz w:val="22"/>
                <w:szCs w:val="22"/>
              </w:rPr>
              <w:t>SE/G</w:t>
            </w:r>
            <w:r w:rsidR="00575C41" w:rsidRPr="00E32503">
              <w:rPr>
                <w:sz w:val="22"/>
                <w:szCs w:val="22"/>
              </w:rPr>
              <w:t>ray</w:t>
            </w:r>
          </w:p>
        </w:tc>
      </w:tr>
      <w:tr w:rsidR="00F26814" w:rsidRPr="00E32503" w:rsidTr="000D619B">
        <w:trPr>
          <w:trHeight w:val="315"/>
        </w:trPr>
        <w:tc>
          <w:tcPr>
            <w:tcW w:w="1209" w:type="dxa"/>
            <w:tcBorders>
              <w:top w:val="nil"/>
              <w:left w:val="single" w:sz="4" w:space="0" w:color="auto"/>
              <w:bottom w:val="single" w:sz="4" w:space="0" w:color="auto"/>
              <w:right w:val="single" w:sz="4" w:space="0" w:color="auto"/>
            </w:tcBorders>
            <w:shd w:val="clear" w:color="auto" w:fill="auto"/>
            <w:noWrap/>
            <w:hideMark/>
          </w:tcPr>
          <w:p w:rsidR="00F26814" w:rsidRPr="00E32503" w:rsidRDefault="00575C41" w:rsidP="00931B38">
            <w:pPr>
              <w:jc w:val="center"/>
              <w:rPr>
                <w:sz w:val="22"/>
                <w:szCs w:val="22"/>
              </w:rPr>
            </w:pPr>
            <w:r w:rsidRPr="00E32503">
              <w:rPr>
                <w:sz w:val="22"/>
                <w:szCs w:val="22"/>
              </w:rPr>
              <w:t>1230083</w:t>
            </w:r>
          </w:p>
        </w:tc>
        <w:tc>
          <w:tcPr>
            <w:tcW w:w="2880" w:type="dxa"/>
            <w:tcBorders>
              <w:top w:val="nil"/>
              <w:left w:val="nil"/>
              <w:bottom w:val="single" w:sz="4" w:space="0" w:color="auto"/>
              <w:right w:val="single" w:sz="4" w:space="0" w:color="auto"/>
            </w:tcBorders>
            <w:shd w:val="clear" w:color="auto" w:fill="auto"/>
            <w:noWrap/>
            <w:hideMark/>
          </w:tcPr>
          <w:p w:rsidR="00F26814" w:rsidRPr="00E32503" w:rsidRDefault="00575C41" w:rsidP="00931B38">
            <w:pPr>
              <w:rPr>
                <w:sz w:val="22"/>
                <w:szCs w:val="22"/>
              </w:rPr>
            </w:pPr>
            <w:r w:rsidRPr="00E32503">
              <w:rPr>
                <w:sz w:val="22"/>
                <w:szCs w:val="22"/>
              </w:rPr>
              <w:t>Sunchase Subdivision</w:t>
            </w:r>
          </w:p>
        </w:tc>
        <w:tc>
          <w:tcPr>
            <w:tcW w:w="3276" w:type="dxa"/>
            <w:tcBorders>
              <w:top w:val="nil"/>
              <w:left w:val="nil"/>
              <w:bottom w:val="single" w:sz="4" w:space="0" w:color="auto"/>
              <w:right w:val="single" w:sz="4" w:space="0" w:color="auto"/>
            </w:tcBorders>
          </w:tcPr>
          <w:p w:rsidR="00F26814" w:rsidRPr="00E32503" w:rsidRDefault="00575C41" w:rsidP="00931B38">
            <w:pPr>
              <w:rPr>
                <w:sz w:val="22"/>
                <w:szCs w:val="22"/>
              </w:rPr>
            </w:pPr>
            <w:r w:rsidRPr="00E32503">
              <w:rPr>
                <w:sz w:val="22"/>
                <w:szCs w:val="22"/>
              </w:rPr>
              <w:t xml:space="preserve">South Fork </w:t>
            </w:r>
          </w:p>
          <w:p w:rsidR="00575C41" w:rsidRPr="00E32503" w:rsidRDefault="00575C41" w:rsidP="00931B38">
            <w:pPr>
              <w:rPr>
                <w:sz w:val="22"/>
                <w:szCs w:val="22"/>
              </w:rPr>
            </w:pPr>
            <w:r w:rsidRPr="00E32503">
              <w:rPr>
                <w:sz w:val="22"/>
                <w:szCs w:val="22"/>
              </w:rPr>
              <w:t>Sunchase Estates</w:t>
            </w:r>
          </w:p>
        </w:tc>
        <w:tc>
          <w:tcPr>
            <w:tcW w:w="1590" w:type="dxa"/>
            <w:tcBorders>
              <w:top w:val="nil"/>
              <w:left w:val="nil"/>
              <w:bottom w:val="single" w:sz="4" w:space="0" w:color="auto"/>
              <w:right w:val="single" w:sz="4" w:space="0" w:color="auto"/>
            </w:tcBorders>
          </w:tcPr>
          <w:p w:rsidR="00F26814" w:rsidRPr="00E32503" w:rsidRDefault="00575C41" w:rsidP="00931B38">
            <w:pPr>
              <w:rPr>
                <w:sz w:val="22"/>
                <w:szCs w:val="22"/>
              </w:rPr>
            </w:pPr>
            <w:r w:rsidRPr="00E32503">
              <w:rPr>
                <w:sz w:val="22"/>
                <w:szCs w:val="22"/>
              </w:rPr>
              <w:t>Jefferson</w:t>
            </w:r>
          </w:p>
        </w:tc>
        <w:tc>
          <w:tcPr>
            <w:tcW w:w="1410" w:type="dxa"/>
            <w:tcBorders>
              <w:top w:val="nil"/>
              <w:left w:val="nil"/>
              <w:bottom w:val="single" w:sz="4" w:space="0" w:color="auto"/>
              <w:right w:val="single" w:sz="4" w:space="0" w:color="auto"/>
            </w:tcBorders>
          </w:tcPr>
          <w:p w:rsidR="00F26814" w:rsidRPr="00E32503" w:rsidRDefault="003B7D66" w:rsidP="00931B38">
            <w:pPr>
              <w:rPr>
                <w:sz w:val="22"/>
                <w:szCs w:val="22"/>
              </w:rPr>
            </w:pPr>
            <w:r w:rsidRPr="00E32503">
              <w:rPr>
                <w:sz w:val="22"/>
                <w:szCs w:val="22"/>
              </w:rPr>
              <w:t>SE/</w:t>
            </w:r>
            <w:r w:rsidR="00575C41" w:rsidRPr="00E32503">
              <w:rPr>
                <w:sz w:val="22"/>
                <w:szCs w:val="22"/>
              </w:rPr>
              <w:t>Gray</w:t>
            </w:r>
          </w:p>
        </w:tc>
      </w:tr>
      <w:tr w:rsidR="00F26814" w:rsidRPr="00E32503" w:rsidTr="000D619B">
        <w:trPr>
          <w:trHeight w:val="315"/>
        </w:trPr>
        <w:tc>
          <w:tcPr>
            <w:tcW w:w="1209" w:type="dxa"/>
            <w:tcBorders>
              <w:top w:val="nil"/>
              <w:left w:val="single" w:sz="4" w:space="0" w:color="auto"/>
              <w:bottom w:val="single" w:sz="4" w:space="0" w:color="auto"/>
              <w:right w:val="single" w:sz="4" w:space="0" w:color="auto"/>
            </w:tcBorders>
            <w:shd w:val="clear" w:color="auto" w:fill="auto"/>
            <w:noWrap/>
            <w:hideMark/>
          </w:tcPr>
          <w:p w:rsidR="00F26814" w:rsidRPr="00E32503" w:rsidRDefault="00575C41" w:rsidP="00931B38">
            <w:pPr>
              <w:jc w:val="center"/>
              <w:rPr>
                <w:sz w:val="22"/>
                <w:szCs w:val="22"/>
              </w:rPr>
            </w:pPr>
            <w:r w:rsidRPr="00E32503">
              <w:rPr>
                <w:sz w:val="22"/>
                <w:szCs w:val="22"/>
              </w:rPr>
              <w:t>1460096</w:t>
            </w:r>
          </w:p>
        </w:tc>
        <w:tc>
          <w:tcPr>
            <w:tcW w:w="2880" w:type="dxa"/>
            <w:tcBorders>
              <w:top w:val="nil"/>
              <w:left w:val="nil"/>
              <w:bottom w:val="single" w:sz="4" w:space="0" w:color="auto"/>
              <w:right w:val="single" w:sz="4" w:space="0" w:color="auto"/>
            </w:tcBorders>
            <w:shd w:val="clear" w:color="auto" w:fill="auto"/>
            <w:noWrap/>
            <w:hideMark/>
          </w:tcPr>
          <w:p w:rsidR="00F26814" w:rsidRPr="00E32503" w:rsidRDefault="00575C41" w:rsidP="00931B38">
            <w:pPr>
              <w:rPr>
                <w:sz w:val="22"/>
                <w:szCs w:val="22"/>
              </w:rPr>
            </w:pPr>
            <w:r w:rsidRPr="00E32503">
              <w:rPr>
                <w:sz w:val="22"/>
                <w:szCs w:val="22"/>
              </w:rPr>
              <w:t>Oak Meadows II Subdivision</w:t>
            </w:r>
          </w:p>
        </w:tc>
        <w:tc>
          <w:tcPr>
            <w:tcW w:w="3276" w:type="dxa"/>
            <w:tcBorders>
              <w:top w:val="nil"/>
              <w:left w:val="nil"/>
              <w:bottom w:val="single" w:sz="4" w:space="0" w:color="auto"/>
              <w:right w:val="single" w:sz="4" w:space="0" w:color="auto"/>
            </w:tcBorders>
          </w:tcPr>
          <w:p w:rsidR="00F26814" w:rsidRPr="00E32503" w:rsidRDefault="00575C41" w:rsidP="00931B38">
            <w:pPr>
              <w:rPr>
                <w:sz w:val="22"/>
                <w:szCs w:val="22"/>
              </w:rPr>
            </w:pPr>
            <w:r w:rsidRPr="00E32503">
              <w:rPr>
                <w:sz w:val="22"/>
                <w:szCs w:val="22"/>
              </w:rPr>
              <w:t>Oak Meadows II</w:t>
            </w:r>
          </w:p>
        </w:tc>
        <w:tc>
          <w:tcPr>
            <w:tcW w:w="1590" w:type="dxa"/>
            <w:tcBorders>
              <w:top w:val="nil"/>
              <w:left w:val="nil"/>
              <w:bottom w:val="single" w:sz="4" w:space="0" w:color="auto"/>
              <w:right w:val="single" w:sz="4" w:space="0" w:color="auto"/>
            </w:tcBorders>
          </w:tcPr>
          <w:p w:rsidR="00F26814" w:rsidRPr="00E32503" w:rsidRDefault="00575C41" w:rsidP="00931B38">
            <w:pPr>
              <w:rPr>
                <w:sz w:val="22"/>
                <w:szCs w:val="22"/>
              </w:rPr>
            </w:pPr>
            <w:r w:rsidRPr="00E32503">
              <w:rPr>
                <w:sz w:val="22"/>
                <w:szCs w:val="22"/>
              </w:rPr>
              <w:t xml:space="preserve">Liberty </w:t>
            </w:r>
          </w:p>
        </w:tc>
        <w:tc>
          <w:tcPr>
            <w:tcW w:w="1410" w:type="dxa"/>
            <w:tcBorders>
              <w:top w:val="nil"/>
              <w:left w:val="nil"/>
              <w:bottom w:val="single" w:sz="4" w:space="0" w:color="auto"/>
              <w:right w:val="single" w:sz="4" w:space="0" w:color="auto"/>
            </w:tcBorders>
          </w:tcPr>
          <w:p w:rsidR="00F26814" w:rsidRPr="00E32503" w:rsidRDefault="003B7D66" w:rsidP="00931B38">
            <w:pPr>
              <w:rPr>
                <w:sz w:val="22"/>
                <w:szCs w:val="22"/>
              </w:rPr>
            </w:pPr>
            <w:r w:rsidRPr="00E32503">
              <w:rPr>
                <w:sz w:val="22"/>
                <w:szCs w:val="22"/>
              </w:rPr>
              <w:t>SE/</w:t>
            </w:r>
            <w:r w:rsidR="00575C41" w:rsidRPr="00E32503">
              <w:rPr>
                <w:sz w:val="22"/>
                <w:szCs w:val="22"/>
              </w:rPr>
              <w:t>Gray</w:t>
            </w:r>
          </w:p>
        </w:tc>
      </w:tr>
      <w:tr w:rsidR="00F26814" w:rsidRPr="00E32503" w:rsidTr="000D619B">
        <w:trPr>
          <w:trHeight w:val="315"/>
        </w:trPr>
        <w:tc>
          <w:tcPr>
            <w:tcW w:w="1209" w:type="dxa"/>
            <w:tcBorders>
              <w:top w:val="nil"/>
              <w:left w:val="single" w:sz="4" w:space="0" w:color="auto"/>
              <w:bottom w:val="single" w:sz="4" w:space="0" w:color="auto"/>
              <w:right w:val="single" w:sz="4" w:space="0" w:color="auto"/>
            </w:tcBorders>
            <w:shd w:val="clear" w:color="auto" w:fill="auto"/>
            <w:noWrap/>
            <w:hideMark/>
          </w:tcPr>
          <w:p w:rsidR="00F26814" w:rsidRPr="00E32503" w:rsidRDefault="00575C41" w:rsidP="00931B38">
            <w:pPr>
              <w:jc w:val="center"/>
              <w:rPr>
                <w:sz w:val="22"/>
                <w:szCs w:val="22"/>
              </w:rPr>
            </w:pPr>
            <w:r w:rsidRPr="00E32503">
              <w:rPr>
                <w:sz w:val="22"/>
                <w:szCs w:val="22"/>
              </w:rPr>
              <w:t>1460100</w:t>
            </w:r>
          </w:p>
        </w:tc>
        <w:tc>
          <w:tcPr>
            <w:tcW w:w="2880" w:type="dxa"/>
            <w:tcBorders>
              <w:top w:val="nil"/>
              <w:left w:val="nil"/>
              <w:bottom w:val="single" w:sz="4" w:space="0" w:color="auto"/>
              <w:right w:val="single" w:sz="4" w:space="0" w:color="auto"/>
            </w:tcBorders>
            <w:shd w:val="clear" w:color="auto" w:fill="auto"/>
            <w:noWrap/>
            <w:hideMark/>
          </w:tcPr>
          <w:p w:rsidR="00F26814" w:rsidRPr="00E32503" w:rsidRDefault="00575C41" w:rsidP="00931B38">
            <w:pPr>
              <w:rPr>
                <w:sz w:val="22"/>
                <w:szCs w:val="22"/>
              </w:rPr>
            </w:pPr>
            <w:r w:rsidRPr="00E32503">
              <w:rPr>
                <w:sz w:val="22"/>
                <w:szCs w:val="22"/>
              </w:rPr>
              <w:t>Oak Meadows III Subdivision</w:t>
            </w:r>
          </w:p>
        </w:tc>
        <w:tc>
          <w:tcPr>
            <w:tcW w:w="3276" w:type="dxa"/>
            <w:tcBorders>
              <w:top w:val="nil"/>
              <w:left w:val="nil"/>
              <w:bottom w:val="single" w:sz="4" w:space="0" w:color="auto"/>
              <w:right w:val="single" w:sz="4" w:space="0" w:color="auto"/>
            </w:tcBorders>
          </w:tcPr>
          <w:p w:rsidR="00F26814" w:rsidRPr="00E32503" w:rsidRDefault="00575C41" w:rsidP="00931B38">
            <w:pPr>
              <w:rPr>
                <w:sz w:val="22"/>
                <w:szCs w:val="22"/>
              </w:rPr>
            </w:pPr>
            <w:r w:rsidRPr="00E32503">
              <w:rPr>
                <w:sz w:val="22"/>
                <w:szCs w:val="22"/>
              </w:rPr>
              <w:t>Oak Meadows III</w:t>
            </w:r>
          </w:p>
        </w:tc>
        <w:tc>
          <w:tcPr>
            <w:tcW w:w="1590" w:type="dxa"/>
            <w:tcBorders>
              <w:top w:val="nil"/>
              <w:left w:val="nil"/>
              <w:bottom w:val="single" w:sz="4" w:space="0" w:color="auto"/>
              <w:right w:val="single" w:sz="4" w:space="0" w:color="auto"/>
            </w:tcBorders>
          </w:tcPr>
          <w:p w:rsidR="00F26814" w:rsidRPr="00E32503" w:rsidRDefault="00575C41" w:rsidP="00931B38">
            <w:pPr>
              <w:rPr>
                <w:sz w:val="22"/>
                <w:szCs w:val="22"/>
              </w:rPr>
            </w:pPr>
            <w:r w:rsidRPr="00E32503">
              <w:rPr>
                <w:sz w:val="22"/>
                <w:szCs w:val="22"/>
              </w:rPr>
              <w:t>Liberty</w:t>
            </w:r>
          </w:p>
        </w:tc>
        <w:tc>
          <w:tcPr>
            <w:tcW w:w="1410" w:type="dxa"/>
            <w:tcBorders>
              <w:top w:val="nil"/>
              <w:left w:val="nil"/>
              <w:bottom w:val="single" w:sz="4" w:space="0" w:color="auto"/>
              <w:right w:val="single" w:sz="4" w:space="0" w:color="auto"/>
            </w:tcBorders>
          </w:tcPr>
          <w:p w:rsidR="00F26814" w:rsidRPr="00E32503" w:rsidRDefault="003B7D66" w:rsidP="00931B38">
            <w:pPr>
              <w:rPr>
                <w:sz w:val="22"/>
                <w:szCs w:val="22"/>
              </w:rPr>
            </w:pPr>
            <w:r w:rsidRPr="00E32503">
              <w:rPr>
                <w:sz w:val="22"/>
                <w:szCs w:val="22"/>
              </w:rPr>
              <w:t>SE/</w:t>
            </w:r>
            <w:r w:rsidR="00575C41" w:rsidRPr="00E32503">
              <w:rPr>
                <w:sz w:val="22"/>
                <w:szCs w:val="22"/>
              </w:rPr>
              <w:t>Gray</w:t>
            </w:r>
          </w:p>
        </w:tc>
      </w:tr>
      <w:tr w:rsidR="002F3203" w:rsidRPr="00E32503" w:rsidTr="000D619B">
        <w:trPr>
          <w:trHeight w:val="315"/>
        </w:trPr>
        <w:tc>
          <w:tcPr>
            <w:tcW w:w="1209" w:type="dxa"/>
            <w:tcBorders>
              <w:top w:val="nil"/>
              <w:left w:val="single" w:sz="4" w:space="0" w:color="auto"/>
              <w:bottom w:val="single" w:sz="4" w:space="0" w:color="auto"/>
              <w:right w:val="single" w:sz="4" w:space="0" w:color="auto"/>
            </w:tcBorders>
            <w:shd w:val="clear" w:color="auto" w:fill="auto"/>
            <w:noWrap/>
            <w:hideMark/>
          </w:tcPr>
          <w:p w:rsidR="002F3203" w:rsidRPr="00E32503" w:rsidRDefault="002F3203" w:rsidP="00931B38">
            <w:pPr>
              <w:jc w:val="center"/>
              <w:rPr>
                <w:sz w:val="22"/>
                <w:szCs w:val="22"/>
              </w:rPr>
            </w:pPr>
            <w:r w:rsidRPr="00E32503">
              <w:rPr>
                <w:sz w:val="22"/>
                <w:szCs w:val="22"/>
              </w:rPr>
              <w:t>1460137</w:t>
            </w:r>
          </w:p>
        </w:tc>
        <w:tc>
          <w:tcPr>
            <w:tcW w:w="2880" w:type="dxa"/>
            <w:tcBorders>
              <w:top w:val="nil"/>
              <w:left w:val="nil"/>
              <w:bottom w:val="single" w:sz="4" w:space="0" w:color="auto"/>
              <w:right w:val="single" w:sz="4" w:space="0" w:color="auto"/>
            </w:tcBorders>
            <w:shd w:val="clear" w:color="auto" w:fill="auto"/>
            <w:hideMark/>
          </w:tcPr>
          <w:p w:rsidR="002F3203" w:rsidRPr="00E32503" w:rsidRDefault="002F3203" w:rsidP="00931B38">
            <w:pPr>
              <w:rPr>
                <w:sz w:val="22"/>
                <w:szCs w:val="22"/>
              </w:rPr>
            </w:pPr>
            <w:r w:rsidRPr="00E32503">
              <w:rPr>
                <w:sz w:val="22"/>
                <w:szCs w:val="22"/>
              </w:rPr>
              <w:t>Webb Way Subdivision</w:t>
            </w:r>
          </w:p>
        </w:tc>
        <w:tc>
          <w:tcPr>
            <w:tcW w:w="3276" w:type="dxa"/>
            <w:tcBorders>
              <w:top w:val="nil"/>
              <w:left w:val="nil"/>
              <w:bottom w:val="single" w:sz="4" w:space="0" w:color="auto"/>
              <w:right w:val="single" w:sz="4" w:space="0" w:color="auto"/>
            </w:tcBorders>
          </w:tcPr>
          <w:p w:rsidR="002F3203" w:rsidRPr="00E32503" w:rsidRDefault="00740580" w:rsidP="00931B38">
            <w:pPr>
              <w:rPr>
                <w:sz w:val="22"/>
                <w:szCs w:val="22"/>
              </w:rPr>
            </w:pPr>
            <w:r w:rsidRPr="00E32503">
              <w:rPr>
                <w:sz w:val="22"/>
                <w:szCs w:val="22"/>
              </w:rPr>
              <w:t>Webb Way</w:t>
            </w:r>
          </w:p>
        </w:tc>
        <w:tc>
          <w:tcPr>
            <w:tcW w:w="1590" w:type="dxa"/>
            <w:tcBorders>
              <w:top w:val="nil"/>
              <w:left w:val="nil"/>
              <w:bottom w:val="single" w:sz="4" w:space="0" w:color="auto"/>
              <w:right w:val="single" w:sz="4" w:space="0" w:color="auto"/>
            </w:tcBorders>
          </w:tcPr>
          <w:p w:rsidR="002F3203" w:rsidRPr="00E32503" w:rsidRDefault="002F3203" w:rsidP="00931B38">
            <w:pPr>
              <w:rPr>
                <w:sz w:val="22"/>
                <w:szCs w:val="22"/>
              </w:rPr>
            </w:pPr>
            <w:r w:rsidRPr="00E32503">
              <w:rPr>
                <w:sz w:val="22"/>
                <w:szCs w:val="22"/>
              </w:rPr>
              <w:t>Liberty</w:t>
            </w:r>
          </w:p>
        </w:tc>
        <w:tc>
          <w:tcPr>
            <w:tcW w:w="1410" w:type="dxa"/>
            <w:tcBorders>
              <w:top w:val="nil"/>
              <w:left w:val="nil"/>
              <w:bottom w:val="single" w:sz="4" w:space="0" w:color="auto"/>
              <w:right w:val="single" w:sz="4" w:space="0" w:color="auto"/>
            </w:tcBorders>
          </w:tcPr>
          <w:p w:rsidR="002F3203" w:rsidRPr="00E32503" w:rsidRDefault="003B7D66" w:rsidP="00931B38">
            <w:pPr>
              <w:rPr>
                <w:sz w:val="22"/>
                <w:szCs w:val="22"/>
              </w:rPr>
            </w:pPr>
            <w:r w:rsidRPr="00E32503">
              <w:rPr>
                <w:sz w:val="22"/>
                <w:szCs w:val="22"/>
              </w:rPr>
              <w:t>SE/</w:t>
            </w:r>
            <w:r w:rsidR="002F3203" w:rsidRPr="00E32503">
              <w:rPr>
                <w:sz w:val="22"/>
                <w:szCs w:val="22"/>
              </w:rPr>
              <w:t>Gray</w:t>
            </w:r>
          </w:p>
        </w:tc>
      </w:tr>
      <w:tr w:rsidR="00F26814" w:rsidRPr="00E32503" w:rsidTr="000D619B">
        <w:trPr>
          <w:trHeight w:val="315"/>
        </w:trPr>
        <w:tc>
          <w:tcPr>
            <w:tcW w:w="1209" w:type="dxa"/>
            <w:tcBorders>
              <w:top w:val="nil"/>
              <w:left w:val="single" w:sz="4" w:space="0" w:color="auto"/>
              <w:bottom w:val="single" w:sz="4" w:space="0" w:color="auto"/>
              <w:right w:val="single" w:sz="4" w:space="0" w:color="auto"/>
            </w:tcBorders>
            <w:shd w:val="clear" w:color="auto" w:fill="auto"/>
            <w:noWrap/>
            <w:hideMark/>
          </w:tcPr>
          <w:p w:rsidR="00F26814" w:rsidRPr="00E32503" w:rsidRDefault="00575C41" w:rsidP="00931B38">
            <w:pPr>
              <w:jc w:val="center"/>
              <w:rPr>
                <w:sz w:val="22"/>
                <w:szCs w:val="22"/>
              </w:rPr>
            </w:pPr>
            <w:r w:rsidRPr="00E32503">
              <w:rPr>
                <w:sz w:val="22"/>
                <w:szCs w:val="22"/>
              </w:rPr>
              <w:t>1460145</w:t>
            </w:r>
          </w:p>
        </w:tc>
        <w:tc>
          <w:tcPr>
            <w:tcW w:w="2880" w:type="dxa"/>
            <w:tcBorders>
              <w:top w:val="nil"/>
              <w:left w:val="nil"/>
              <w:bottom w:val="single" w:sz="4" w:space="0" w:color="auto"/>
              <w:right w:val="single" w:sz="4" w:space="0" w:color="auto"/>
            </w:tcBorders>
            <w:shd w:val="clear" w:color="auto" w:fill="auto"/>
            <w:hideMark/>
          </w:tcPr>
          <w:p w:rsidR="00F26814" w:rsidRPr="00E32503" w:rsidRDefault="00575C41" w:rsidP="00931B38">
            <w:pPr>
              <w:rPr>
                <w:sz w:val="22"/>
                <w:szCs w:val="22"/>
              </w:rPr>
            </w:pPr>
            <w:r w:rsidRPr="00E32503">
              <w:rPr>
                <w:sz w:val="22"/>
                <w:szCs w:val="22"/>
              </w:rPr>
              <w:t>Towering Oaks I</w:t>
            </w:r>
          </w:p>
        </w:tc>
        <w:tc>
          <w:tcPr>
            <w:tcW w:w="3276" w:type="dxa"/>
            <w:tcBorders>
              <w:top w:val="nil"/>
              <w:left w:val="nil"/>
              <w:bottom w:val="single" w:sz="4" w:space="0" w:color="auto"/>
              <w:right w:val="single" w:sz="4" w:space="0" w:color="auto"/>
            </w:tcBorders>
          </w:tcPr>
          <w:p w:rsidR="00F26814" w:rsidRPr="00E32503" w:rsidRDefault="00575C41" w:rsidP="00931B38">
            <w:pPr>
              <w:rPr>
                <w:sz w:val="22"/>
                <w:szCs w:val="22"/>
              </w:rPr>
            </w:pPr>
            <w:r w:rsidRPr="00E32503">
              <w:rPr>
                <w:sz w:val="22"/>
                <w:szCs w:val="22"/>
              </w:rPr>
              <w:t>Towering Oaks I</w:t>
            </w:r>
          </w:p>
          <w:p w:rsidR="00740580" w:rsidRPr="00E32503" w:rsidRDefault="00740580" w:rsidP="00931B38">
            <w:pPr>
              <w:rPr>
                <w:sz w:val="22"/>
                <w:szCs w:val="22"/>
              </w:rPr>
            </w:pPr>
            <w:r w:rsidRPr="00E32503">
              <w:rPr>
                <w:sz w:val="22"/>
                <w:szCs w:val="22"/>
              </w:rPr>
              <w:t>Towering Oaks II</w:t>
            </w:r>
          </w:p>
          <w:p w:rsidR="00740580" w:rsidRPr="00E32503" w:rsidRDefault="00740580" w:rsidP="00931B38">
            <w:pPr>
              <w:rPr>
                <w:sz w:val="22"/>
                <w:szCs w:val="22"/>
              </w:rPr>
            </w:pPr>
            <w:r w:rsidRPr="00E32503">
              <w:rPr>
                <w:sz w:val="22"/>
                <w:szCs w:val="22"/>
              </w:rPr>
              <w:t>Cedar Lane</w:t>
            </w:r>
          </w:p>
        </w:tc>
        <w:tc>
          <w:tcPr>
            <w:tcW w:w="1590" w:type="dxa"/>
            <w:tcBorders>
              <w:top w:val="nil"/>
              <w:left w:val="nil"/>
              <w:bottom w:val="single" w:sz="4" w:space="0" w:color="auto"/>
              <w:right w:val="single" w:sz="4" w:space="0" w:color="auto"/>
            </w:tcBorders>
          </w:tcPr>
          <w:p w:rsidR="00F26814" w:rsidRPr="00E32503" w:rsidRDefault="00575C41" w:rsidP="00931B38">
            <w:pPr>
              <w:rPr>
                <w:sz w:val="22"/>
                <w:szCs w:val="22"/>
              </w:rPr>
            </w:pPr>
            <w:r w:rsidRPr="00E32503">
              <w:rPr>
                <w:sz w:val="22"/>
                <w:szCs w:val="22"/>
              </w:rPr>
              <w:t xml:space="preserve">Liberty </w:t>
            </w:r>
          </w:p>
        </w:tc>
        <w:tc>
          <w:tcPr>
            <w:tcW w:w="1410" w:type="dxa"/>
            <w:tcBorders>
              <w:top w:val="nil"/>
              <w:left w:val="nil"/>
              <w:bottom w:val="single" w:sz="4" w:space="0" w:color="auto"/>
              <w:right w:val="single" w:sz="4" w:space="0" w:color="auto"/>
            </w:tcBorders>
          </w:tcPr>
          <w:p w:rsidR="00F26814" w:rsidRPr="00E32503" w:rsidRDefault="003B7D66" w:rsidP="00931B38">
            <w:pPr>
              <w:rPr>
                <w:sz w:val="22"/>
                <w:szCs w:val="22"/>
              </w:rPr>
            </w:pPr>
            <w:r w:rsidRPr="00E32503">
              <w:rPr>
                <w:sz w:val="22"/>
                <w:szCs w:val="22"/>
              </w:rPr>
              <w:t>SE/</w:t>
            </w:r>
            <w:r w:rsidR="00575C41" w:rsidRPr="00E32503">
              <w:rPr>
                <w:sz w:val="22"/>
                <w:szCs w:val="22"/>
              </w:rPr>
              <w:t>Gray</w:t>
            </w:r>
          </w:p>
        </w:tc>
      </w:tr>
    </w:tbl>
    <w:p w:rsidR="00D10831" w:rsidRPr="00E32503" w:rsidRDefault="00D10831" w:rsidP="00D10831">
      <w:pPr>
        <w:ind w:left="-450"/>
        <w:rPr>
          <w:sz w:val="22"/>
          <w:szCs w:val="22"/>
        </w:rPr>
      </w:pPr>
    </w:p>
    <w:p w:rsidR="001E5353" w:rsidRPr="00E32503" w:rsidRDefault="00837EB9" w:rsidP="009F60E5">
      <w:pPr>
        <w:widowControl/>
        <w:tabs>
          <w:tab w:val="right" w:pos="9360"/>
        </w:tabs>
        <w:jc w:val="both"/>
        <w:rPr>
          <w:bCs/>
          <w:sz w:val="22"/>
          <w:szCs w:val="22"/>
        </w:rPr>
      </w:pPr>
      <w:r w:rsidRPr="00E32503">
        <w:rPr>
          <w:b/>
          <w:bCs/>
          <w:sz w:val="22"/>
          <w:szCs w:val="22"/>
        </w:rPr>
        <w:t>***</w:t>
      </w:r>
      <w:r w:rsidR="00CA0823" w:rsidRPr="00E32503">
        <w:rPr>
          <w:b/>
          <w:bCs/>
          <w:sz w:val="22"/>
          <w:szCs w:val="22"/>
        </w:rPr>
        <w:t xml:space="preserve">Note: </w:t>
      </w:r>
      <w:r w:rsidR="00BF56DF" w:rsidRPr="00E32503">
        <w:rPr>
          <w:bCs/>
          <w:sz w:val="22"/>
          <w:szCs w:val="22"/>
        </w:rPr>
        <w:t xml:space="preserve">All the customers served by </w:t>
      </w:r>
      <w:r w:rsidR="00944D9D" w:rsidRPr="00E32503">
        <w:rPr>
          <w:bCs/>
          <w:sz w:val="22"/>
          <w:szCs w:val="22"/>
        </w:rPr>
        <w:t xml:space="preserve">the </w:t>
      </w:r>
      <w:r w:rsidR="00CA0823" w:rsidRPr="00E32503">
        <w:rPr>
          <w:bCs/>
          <w:sz w:val="22"/>
          <w:szCs w:val="22"/>
        </w:rPr>
        <w:t>Barr</w:t>
      </w:r>
      <w:r w:rsidRPr="00E32503">
        <w:rPr>
          <w:bCs/>
          <w:sz w:val="22"/>
          <w:szCs w:val="22"/>
        </w:rPr>
        <w:t xml:space="preserve">ow Ranch </w:t>
      </w:r>
      <w:r w:rsidR="00944D9D" w:rsidRPr="00E32503">
        <w:rPr>
          <w:bCs/>
          <w:sz w:val="22"/>
          <w:szCs w:val="22"/>
        </w:rPr>
        <w:t>w</w:t>
      </w:r>
      <w:r w:rsidR="00CA0823" w:rsidRPr="00E32503">
        <w:rPr>
          <w:bCs/>
          <w:sz w:val="22"/>
          <w:szCs w:val="22"/>
        </w:rPr>
        <w:t>ater</w:t>
      </w:r>
      <w:r w:rsidRPr="00E32503">
        <w:rPr>
          <w:bCs/>
          <w:sz w:val="22"/>
          <w:szCs w:val="22"/>
        </w:rPr>
        <w:t xml:space="preserve"> </w:t>
      </w:r>
      <w:r w:rsidR="00944D9D" w:rsidRPr="00E32503">
        <w:rPr>
          <w:bCs/>
          <w:sz w:val="22"/>
          <w:szCs w:val="22"/>
        </w:rPr>
        <w:t>s</w:t>
      </w:r>
      <w:r w:rsidR="00CA0823" w:rsidRPr="00E32503">
        <w:rPr>
          <w:bCs/>
          <w:sz w:val="22"/>
          <w:szCs w:val="22"/>
        </w:rPr>
        <w:t>ystem</w:t>
      </w:r>
      <w:r w:rsidRPr="00E32503">
        <w:rPr>
          <w:bCs/>
          <w:sz w:val="22"/>
          <w:szCs w:val="22"/>
        </w:rPr>
        <w:t xml:space="preserve"> (PWS ID 0360122) </w:t>
      </w:r>
      <w:r w:rsidR="00BF56DF" w:rsidRPr="00E32503">
        <w:rPr>
          <w:bCs/>
          <w:sz w:val="22"/>
          <w:szCs w:val="22"/>
        </w:rPr>
        <w:t>are</w:t>
      </w:r>
      <w:r w:rsidR="00CA0823" w:rsidRPr="00E32503">
        <w:rPr>
          <w:bCs/>
          <w:sz w:val="22"/>
          <w:szCs w:val="22"/>
        </w:rPr>
        <w:t xml:space="preserve"> currently located entirely within the corporate </w:t>
      </w:r>
      <w:r w:rsidR="00944D9D" w:rsidRPr="00E32503">
        <w:rPr>
          <w:bCs/>
          <w:sz w:val="22"/>
          <w:szCs w:val="22"/>
        </w:rPr>
        <w:t>limits</w:t>
      </w:r>
      <w:r w:rsidR="00F83EC4" w:rsidRPr="00E32503">
        <w:rPr>
          <w:bCs/>
          <w:sz w:val="22"/>
          <w:szCs w:val="22"/>
        </w:rPr>
        <w:t xml:space="preserve"> </w:t>
      </w:r>
      <w:r w:rsidR="00CA0823" w:rsidRPr="00E32503">
        <w:rPr>
          <w:bCs/>
          <w:sz w:val="22"/>
          <w:szCs w:val="22"/>
        </w:rPr>
        <w:t>of the City of Beach City. Therefore, the</w:t>
      </w:r>
      <w:r w:rsidR="00BF56DF" w:rsidRPr="00E32503">
        <w:rPr>
          <w:bCs/>
          <w:sz w:val="22"/>
          <w:szCs w:val="22"/>
        </w:rPr>
        <w:t>se</w:t>
      </w:r>
      <w:r w:rsidR="00CA0823" w:rsidRPr="00E32503">
        <w:rPr>
          <w:bCs/>
          <w:sz w:val="22"/>
          <w:szCs w:val="22"/>
        </w:rPr>
        <w:t xml:space="preserve"> rates </w:t>
      </w:r>
      <w:r w:rsidR="00BF56DF" w:rsidRPr="00E32503">
        <w:rPr>
          <w:bCs/>
          <w:sz w:val="22"/>
          <w:szCs w:val="22"/>
        </w:rPr>
        <w:t xml:space="preserve">are </w:t>
      </w:r>
      <w:r w:rsidR="00CA0823" w:rsidRPr="00E32503">
        <w:rPr>
          <w:bCs/>
          <w:sz w:val="22"/>
          <w:szCs w:val="22"/>
          <w:u w:val="single"/>
        </w:rPr>
        <w:t>not</w:t>
      </w:r>
      <w:r w:rsidR="00CA0823" w:rsidRPr="00E32503">
        <w:rPr>
          <w:bCs/>
          <w:sz w:val="22"/>
          <w:szCs w:val="22"/>
        </w:rPr>
        <w:t xml:space="preserve"> </w:t>
      </w:r>
      <w:r w:rsidR="00BF56DF" w:rsidRPr="00E32503">
        <w:rPr>
          <w:bCs/>
          <w:sz w:val="22"/>
          <w:szCs w:val="22"/>
        </w:rPr>
        <w:t>applicable to these current customers within the city limit</w:t>
      </w:r>
      <w:r w:rsidR="00F83EC4" w:rsidRPr="00E32503">
        <w:rPr>
          <w:bCs/>
          <w:sz w:val="22"/>
          <w:szCs w:val="22"/>
        </w:rPr>
        <w:t>s</w:t>
      </w:r>
      <w:r w:rsidR="00BF56DF" w:rsidRPr="00E32503">
        <w:rPr>
          <w:bCs/>
          <w:sz w:val="22"/>
          <w:szCs w:val="22"/>
        </w:rPr>
        <w:t xml:space="preserve">. </w:t>
      </w:r>
      <w:r w:rsidR="00CA0823" w:rsidRPr="00E32503">
        <w:rPr>
          <w:bCs/>
          <w:sz w:val="22"/>
          <w:szCs w:val="22"/>
        </w:rPr>
        <w:t xml:space="preserve">If Aqua Texas </w:t>
      </w:r>
      <w:r w:rsidR="00F83EC4" w:rsidRPr="00E32503">
        <w:rPr>
          <w:bCs/>
          <w:sz w:val="22"/>
          <w:szCs w:val="22"/>
        </w:rPr>
        <w:t>has</w:t>
      </w:r>
      <w:r w:rsidR="00CA0823" w:rsidRPr="00E32503">
        <w:rPr>
          <w:bCs/>
          <w:sz w:val="22"/>
          <w:szCs w:val="22"/>
        </w:rPr>
        <w:t xml:space="preserve"> any </w:t>
      </w:r>
      <w:r w:rsidRPr="00E32503">
        <w:rPr>
          <w:bCs/>
          <w:sz w:val="22"/>
          <w:szCs w:val="22"/>
        </w:rPr>
        <w:t xml:space="preserve">Barrow Ranch </w:t>
      </w:r>
      <w:r w:rsidR="00F83EC4" w:rsidRPr="00E32503">
        <w:rPr>
          <w:bCs/>
          <w:sz w:val="22"/>
          <w:szCs w:val="22"/>
        </w:rPr>
        <w:t>w</w:t>
      </w:r>
      <w:r w:rsidR="00CA0823" w:rsidRPr="00E32503">
        <w:rPr>
          <w:bCs/>
          <w:sz w:val="22"/>
          <w:szCs w:val="22"/>
        </w:rPr>
        <w:t xml:space="preserve">ater </w:t>
      </w:r>
      <w:r w:rsidR="00F83EC4" w:rsidRPr="00E32503">
        <w:rPr>
          <w:bCs/>
          <w:sz w:val="22"/>
          <w:szCs w:val="22"/>
        </w:rPr>
        <w:t>s</w:t>
      </w:r>
      <w:r w:rsidR="00CA0823" w:rsidRPr="00E32503">
        <w:rPr>
          <w:bCs/>
          <w:sz w:val="22"/>
          <w:szCs w:val="22"/>
        </w:rPr>
        <w:t xml:space="preserve">ystem </w:t>
      </w:r>
      <w:r w:rsidR="00F83EC4" w:rsidRPr="00E32503">
        <w:rPr>
          <w:bCs/>
          <w:sz w:val="22"/>
          <w:szCs w:val="22"/>
        </w:rPr>
        <w:t xml:space="preserve">customer connections in the future </w:t>
      </w:r>
      <w:r w:rsidR="00CA0823" w:rsidRPr="00E32503">
        <w:rPr>
          <w:bCs/>
          <w:sz w:val="22"/>
          <w:szCs w:val="22"/>
        </w:rPr>
        <w:t xml:space="preserve">that are </w:t>
      </w:r>
      <w:r w:rsidRPr="00E32503">
        <w:rPr>
          <w:bCs/>
          <w:sz w:val="22"/>
          <w:szCs w:val="22"/>
        </w:rPr>
        <w:t xml:space="preserve">located </w:t>
      </w:r>
      <w:r w:rsidR="00CA0823" w:rsidRPr="00E32503">
        <w:rPr>
          <w:bCs/>
          <w:sz w:val="22"/>
          <w:szCs w:val="22"/>
        </w:rPr>
        <w:t>outside the city limit</w:t>
      </w:r>
      <w:r w:rsidR="00F83EC4" w:rsidRPr="00E32503">
        <w:rPr>
          <w:bCs/>
          <w:sz w:val="22"/>
          <w:szCs w:val="22"/>
        </w:rPr>
        <w:t>s</w:t>
      </w:r>
      <w:r w:rsidR="00CA0823" w:rsidRPr="00E32503">
        <w:rPr>
          <w:bCs/>
          <w:sz w:val="22"/>
          <w:szCs w:val="22"/>
        </w:rPr>
        <w:t xml:space="preserve"> of the City of Beach City, the rates shown in this tariff </w:t>
      </w:r>
      <w:r w:rsidR="00F83EC4" w:rsidRPr="00E32503">
        <w:rPr>
          <w:bCs/>
          <w:sz w:val="22"/>
          <w:szCs w:val="22"/>
        </w:rPr>
        <w:t>will</w:t>
      </w:r>
      <w:r w:rsidR="00CA0823" w:rsidRPr="00E32503">
        <w:rPr>
          <w:bCs/>
          <w:sz w:val="22"/>
          <w:szCs w:val="22"/>
        </w:rPr>
        <w:t xml:space="preserve"> appl</w:t>
      </w:r>
      <w:r w:rsidR="00F83EC4" w:rsidRPr="00E32503">
        <w:rPr>
          <w:bCs/>
          <w:sz w:val="22"/>
          <w:szCs w:val="22"/>
        </w:rPr>
        <w:t>y</w:t>
      </w:r>
      <w:r w:rsidR="00CA0823" w:rsidRPr="00E32503">
        <w:rPr>
          <w:bCs/>
          <w:sz w:val="22"/>
          <w:szCs w:val="22"/>
        </w:rPr>
        <w:t xml:space="preserve"> to those connections.</w:t>
      </w:r>
    </w:p>
    <w:p w:rsidR="001E5353" w:rsidRPr="00E32503" w:rsidRDefault="001E5353">
      <w:pPr>
        <w:widowControl/>
        <w:tabs>
          <w:tab w:val="right" w:pos="9360"/>
        </w:tabs>
        <w:rPr>
          <w:bCs/>
          <w:sz w:val="22"/>
          <w:szCs w:val="22"/>
        </w:rPr>
      </w:pPr>
    </w:p>
    <w:p w:rsidR="001E5353" w:rsidRPr="00E32503" w:rsidRDefault="001E5353">
      <w:pPr>
        <w:widowControl/>
        <w:tabs>
          <w:tab w:val="right" w:pos="9360"/>
        </w:tabs>
        <w:rPr>
          <w:bCs/>
          <w:sz w:val="22"/>
          <w:szCs w:val="22"/>
        </w:rPr>
      </w:pPr>
    </w:p>
    <w:p w:rsidR="001E5353" w:rsidRPr="00E32503" w:rsidRDefault="001E5353">
      <w:pPr>
        <w:widowControl/>
        <w:tabs>
          <w:tab w:val="right" w:pos="9360"/>
        </w:tabs>
        <w:rPr>
          <w:bCs/>
          <w:sz w:val="22"/>
          <w:szCs w:val="22"/>
        </w:rPr>
      </w:pPr>
    </w:p>
    <w:p w:rsidR="001E5353" w:rsidRPr="00E32503" w:rsidRDefault="001E5353">
      <w:pPr>
        <w:widowControl/>
        <w:tabs>
          <w:tab w:val="right" w:pos="9360"/>
        </w:tabs>
        <w:rPr>
          <w:bCs/>
          <w:sz w:val="22"/>
          <w:szCs w:val="22"/>
        </w:rPr>
      </w:pPr>
    </w:p>
    <w:p w:rsidR="001E5353" w:rsidRPr="00E32503" w:rsidRDefault="001E5353">
      <w:pPr>
        <w:widowControl/>
        <w:tabs>
          <w:tab w:val="right" w:pos="9360"/>
        </w:tabs>
        <w:rPr>
          <w:bCs/>
          <w:sz w:val="22"/>
          <w:szCs w:val="22"/>
        </w:rPr>
      </w:pPr>
    </w:p>
    <w:p w:rsidR="001E5353" w:rsidRPr="00E32503" w:rsidRDefault="001E5353">
      <w:pPr>
        <w:widowControl/>
        <w:tabs>
          <w:tab w:val="right" w:pos="9360"/>
        </w:tabs>
        <w:rPr>
          <w:bCs/>
          <w:sz w:val="22"/>
          <w:szCs w:val="22"/>
        </w:rPr>
      </w:pPr>
    </w:p>
    <w:p w:rsidR="001E5353" w:rsidRPr="00E32503" w:rsidRDefault="001E5353">
      <w:pPr>
        <w:widowControl/>
        <w:tabs>
          <w:tab w:val="right" w:pos="9360"/>
        </w:tabs>
        <w:rPr>
          <w:bCs/>
          <w:sz w:val="22"/>
          <w:szCs w:val="22"/>
        </w:rPr>
      </w:pPr>
    </w:p>
    <w:p w:rsidR="001E5353" w:rsidRPr="00E32503" w:rsidRDefault="001E5353">
      <w:pPr>
        <w:widowControl/>
        <w:tabs>
          <w:tab w:val="right" w:pos="9360"/>
        </w:tabs>
        <w:rPr>
          <w:bCs/>
          <w:sz w:val="22"/>
          <w:szCs w:val="22"/>
        </w:rPr>
      </w:pPr>
    </w:p>
    <w:p w:rsidR="001E5353" w:rsidRPr="00E32503" w:rsidRDefault="001E5353" w:rsidP="001E5353">
      <w:pPr>
        <w:widowControl/>
        <w:jc w:val="right"/>
        <w:rPr>
          <w:bCs/>
          <w:color w:val="FF0000"/>
          <w:sz w:val="22"/>
          <w:szCs w:val="22"/>
        </w:rPr>
      </w:pPr>
    </w:p>
    <w:p w:rsidR="00D964FC" w:rsidRPr="00E32503" w:rsidRDefault="00D964FC" w:rsidP="001E5353">
      <w:pPr>
        <w:widowControl/>
        <w:jc w:val="right"/>
        <w:rPr>
          <w:bCs/>
          <w:color w:val="FF0000"/>
          <w:sz w:val="22"/>
          <w:szCs w:val="22"/>
        </w:rPr>
      </w:pPr>
    </w:p>
    <w:p w:rsidR="00D26652" w:rsidRPr="00E32503" w:rsidRDefault="005402FE">
      <w:pPr>
        <w:widowControl/>
        <w:tabs>
          <w:tab w:val="right" w:pos="9360"/>
        </w:tabs>
        <w:rPr>
          <w:sz w:val="22"/>
          <w:szCs w:val="22"/>
        </w:rPr>
      </w:pPr>
      <w:r w:rsidRPr="00E32503">
        <w:rPr>
          <w:b/>
          <w:bCs/>
          <w:sz w:val="22"/>
          <w:szCs w:val="22"/>
          <w:u w:val="single"/>
        </w:rPr>
        <w:br w:type="page"/>
      </w:r>
      <w:r w:rsidR="00D26652" w:rsidRPr="00E32503">
        <w:rPr>
          <w:b/>
          <w:bCs/>
          <w:sz w:val="22"/>
          <w:szCs w:val="22"/>
          <w:u w:val="single"/>
        </w:rPr>
        <w:lastRenderedPageBreak/>
        <w:t xml:space="preserve">Aqua Texas, Inc. </w:t>
      </w:r>
      <w:r w:rsidR="00460281" w:rsidRPr="00E32503">
        <w:rPr>
          <w:b/>
          <w:bCs/>
          <w:sz w:val="22"/>
          <w:szCs w:val="22"/>
          <w:u w:val="single"/>
        </w:rPr>
        <w:t xml:space="preserve">and </w:t>
      </w:r>
      <w:r w:rsidR="00D26652" w:rsidRPr="00E32503">
        <w:rPr>
          <w:b/>
          <w:bCs/>
          <w:sz w:val="22"/>
          <w:szCs w:val="22"/>
          <w:u w:val="single"/>
        </w:rPr>
        <w:t>Aqua Utilities, Inc.</w:t>
      </w:r>
      <w:r w:rsidR="00D26652" w:rsidRPr="00E32503">
        <w:rPr>
          <w:sz w:val="22"/>
          <w:szCs w:val="22"/>
        </w:rPr>
        <w:tab/>
        <w:t xml:space="preserve">Water Utility Tariff Page No. </w:t>
      </w:r>
      <w:r w:rsidR="00A566E1" w:rsidRPr="00E32503">
        <w:rPr>
          <w:sz w:val="22"/>
          <w:szCs w:val="22"/>
        </w:rPr>
        <w:fldChar w:fldCharType="begin"/>
      </w:r>
      <w:r w:rsidRPr="00E32503">
        <w:rPr>
          <w:sz w:val="22"/>
          <w:szCs w:val="22"/>
        </w:rPr>
        <w:instrText xml:space="preserve"> PAGE   \* MERGEFORMAT </w:instrText>
      </w:r>
      <w:r w:rsidR="00A566E1" w:rsidRPr="00E32503">
        <w:rPr>
          <w:sz w:val="22"/>
          <w:szCs w:val="22"/>
        </w:rPr>
        <w:fldChar w:fldCharType="separate"/>
      </w:r>
      <w:r w:rsidR="00D7693D" w:rsidRPr="00E32503">
        <w:rPr>
          <w:noProof/>
          <w:sz w:val="22"/>
          <w:szCs w:val="22"/>
        </w:rPr>
        <w:t>3</w:t>
      </w:r>
      <w:r w:rsidR="00A566E1" w:rsidRPr="00E32503">
        <w:rPr>
          <w:sz w:val="22"/>
          <w:szCs w:val="22"/>
        </w:rPr>
        <w:fldChar w:fldCharType="end"/>
      </w:r>
    </w:p>
    <w:p w:rsidR="00D26652" w:rsidRPr="00E32503" w:rsidRDefault="00D26652">
      <w:pPr>
        <w:widowControl/>
        <w:rPr>
          <w:b/>
          <w:bCs/>
          <w:sz w:val="22"/>
          <w:szCs w:val="22"/>
          <w:u w:val="single"/>
        </w:rPr>
      </w:pPr>
      <w:r w:rsidRPr="00E32503">
        <w:rPr>
          <w:b/>
          <w:bCs/>
          <w:sz w:val="22"/>
          <w:szCs w:val="22"/>
          <w:u w:val="single"/>
        </w:rPr>
        <w:t xml:space="preserve">dba Aqua </w:t>
      </w:r>
      <w:r w:rsidR="00BF2E03" w:rsidRPr="00E32503">
        <w:rPr>
          <w:b/>
          <w:bCs/>
          <w:sz w:val="22"/>
          <w:szCs w:val="22"/>
          <w:u w:val="single"/>
        </w:rPr>
        <w:t>Texas – Southeast Region-Gray</w:t>
      </w:r>
    </w:p>
    <w:p w:rsidR="00D26652" w:rsidRPr="00E32503" w:rsidRDefault="00D26652">
      <w:pPr>
        <w:widowControl/>
        <w:rPr>
          <w:sz w:val="22"/>
          <w:szCs w:val="22"/>
        </w:rPr>
      </w:pPr>
    </w:p>
    <w:p w:rsidR="00D10831" w:rsidRPr="00E32503" w:rsidRDefault="00D26652" w:rsidP="00D10831">
      <w:pPr>
        <w:widowControl/>
        <w:jc w:val="center"/>
        <w:rPr>
          <w:sz w:val="22"/>
          <w:szCs w:val="22"/>
        </w:rPr>
      </w:pPr>
      <w:r w:rsidRPr="00E32503">
        <w:rPr>
          <w:sz w:val="22"/>
          <w:szCs w:val="22"/>
        </w:rPr>
        <w:t>SECTION 1.0 -- RATE SCHEDULE</w:t>
      </w:r>
    </w:p>
    <w:p w:rsidR="00D26652" w:rsidRPr="00E32503" w:rsidRDefault="00D26652">
      <w:pPr>
        <w:widowControl/>
        <w:rPr>
          <w:sz w:val="22"/>
          <w:szCs w:val="22"/>
        </w:rPr>
      </w:pPr>
    </w:p>
    <w:p w:rsidR="00D26652" w:rsidRPr="00E32503" w:rsidRDefault="00D26652">
      <w:pPr>
        <w:rPr>
          <w:sz w:val="22"/>
          <w:szCs w:val="22"/>
        </w:rPr>
      </w:pPr>
      <w:r w:rsidRPr="00E32503">
        <w:rPr>
          <w:sz w:val="22"/>
          <w:szCs w:val="22"/>
          <w:u w:val="words"/>
        </w:rPr>
        <w:t>Section 1.01 - Rates</w:t>
      </w:r>
    </w:p>
    <w:p w:rsidR="00D26652" w:rsidRPr="00E32503" w:rsidRDefault="00D26652">
      <w:pPr>
        <w:rPr>
          <w:sz w:val="22"/>
          <w:szCs w:val="22"/>
        </w:rPr>
      </w:pPr>
    </w:p>
    <w:p w:rsidR="00D26652" w:rsidRPr="00E32503" w:rsidRDefault="00D26652">
      <w:pPr>
        <w:tabs>
          <w:tab w:val="left" w:pos="2880"/>
          <w:tab w:val="right" w:pos="9360"/>
        </w:tabs>
        <w:rPr>
          <w:sz w:val="22"/>
          <w:szCs w:val="22"/>
        </w:rPr>
      </w:pPr>
      <w:r w:rsidRPr="00E32503">
        <w:rPr>
          <w:sz w:val="22"/>
          <w:szCs w:val="22"/>
          <w:u w:val="words"/>
        </w:rPr>
        <w:t>Meter Size</w:t>
      </w:r>
      <w:r w:rsidRPr="00E32503">
        <w:rPr>
          <w:sz w:val="22"/>
          <w:szCs w:val="22"/>
          <w:u w:val="words"/>
        </w:rPr>
        <w:tab/>
        <w:t>Monthly Minimum Charge</w:t>
      </w:r>
      <w:r w:rsidRPr="00E32503">
        <w:rPr>
          <w:sz w:val="22"/>
          <w:szCs w:val="22"/>
        </w:rPr>
        <w:tab/>
      </w:r>
    </w:p>
    <w:p w:rsidR="00D26652" w:rsidRPr="00E32503" w:rsidRDefault="00CF3D46">
      <w:pPr>
        <w:tabs>
          <w:tab w:val="left" w:pos="2880"/>
          <w:tab w:val="right" w:pos="9360"/>
        </w:tabs>
        <w:rPr>
          <w:sz w:val="22"/>
          <w:szCs w:val="22"/>
        </w:rPr>
      </w:pPr>
      <w:r w:rsidRPr="00E32503">
        <w:rPr>
          <w:sz w:val="22"/>
          <w:szCs w:val="22"/>
        </w:rPr>
        <w:t>5/8</w:t>
      </w:r>
      <w:r w:rsidR="00D26652" w:rsidRPr="00E32503">
        <w:rPr>
          <w:sz w:val="22"/>
          <w:szCs w:val="22"/>
        </w:rPr>
        <w:t>"</w:t>
      </w:r>
      <w:r w:rsidR="00497F64" w:rsidRPr="00E32503">
        <w:rPr>
          <w:sz w:val="22"/>
          <w:szCs w:val="22"/>
        </w:rPr>
        <w:t xml:space="preserve"> x 3/4”</w:t>
      </w:r>
      <w:r w:rsidR="00D26652" w:rsidRPr="00E32503">
        <w:rPr>
          <w:sz w:val="22"/>
          <w:szCs w:val="22"/>
        </w:rPr>
        <w:tab/>
      </w:r>
      <w:r w:rsidR="00A566E1" w:rsidRPr="00E32503">
        <w:rPr>
          <w:sz w:val="22"/>
          <w:szCs w:val="22"/>
          <w:lang w:val="en-CA"/>
        </w:rPr>
        <w:fldChar w:fldCharType="begin"/>
      </w:r>
      <w:r w:rsidR="00D26652" w:rsidRPr="00E32503">
        <w:rPr>
          <w:sz w:val="22"/>
          <w:szCs w:val="22"/>
          <w:lang w:val="en-CA"/>
        </w:rPr>
        <w:instrText xml:space="preserve"> SEQ CHAPTER \h \r 1</w:instrText>
      </w:r>
      <w:r w:rsidR="00A566E1" w:rsidRPr="00E32503">
        <w:rPr>
          <w:sz w:val="22"/>
          <w:szCs w:val="22"/>
          <w:lang w:val="en-CA"/>
        </w:rPr>
        <w:fldChar w:fldCharType="end"/>
      </w:r>
      <w:r w:rsidR="00D26652" w:rsidRPr="00E32503">
        <w:rPr>
          <w:sz w:val="22"/>
          <w:szCs w:val="22"/>
        </w:rPr>
        <w:t>$</w:t>
      </w:r>
      <w:r w:rsidR="00AD74C2" w:rsidRPr="00E32503">
        <w:rPr>
          <w:sz w:val="22"/>
          <w:szCs w:val="22"/>
          <w:u w:val="single"/>
        </w:rPr>
        <w:t>3</w:t>
      </w:r>
      <w:r w:rsidR="00C81B02" w:rsidRPr="00E32503">
        <w:rPr>
          <w:sz w:val="22"/>
          <w:szCs w:val="22"/>
          <w:u w:val="single"/>
        </w:rPr>
        <w:t>1.00</w:t>
      </w:r>
      <w:r w:rsidR="00D26652" w:rsidRPr="00E32503">
        <w:rPr>
          <w:sz w:val="22"/>
          <w:szCs w:val="22"/>
        </w:rPr>
        <w:t xml:space="preserve"> </w:t>
      </w:r>
      <w:r w:rsidR="00D26652" w:rsidRPr="00E32503">
        <w:rPr>
          <w:sz w:val="18"/>
          <w:szCs w:val="18"/>
        </w:rPr>
        <w:t>(Includes 0 gallons)</w:t>
      </w:r>
      <w:r w:rsidR="00D26652" w:rsidRPr="00E32503">
        <w:rPr>
          <w:sz w:val="22"/>
          <w:szCs w:val="22"/>
        </w:rPr>
        <w:tab/>
      </w:r>
    </w:p>
    <w:p w:rsidR="00AD74C2" w:rsidRPr="00E32503" w:rsidRDefault="00C81B02" w:rsidP="00AD74C2">
      <w:pPr>
        <w:tabs>
          <w:tab w:val="left" w:pos="2880"/>
          <w:tab w:val="right" w:pos="9360"/>
        </w:tabs>
        <w:ind w:left="360"/>
        <w:rPr>
          <w:sz w:val="22"/>
          <w:szCs w:val="22"/>
        </w:rPr>
      </w:pPr>
      <w:r w:rsidRPr="00E32503">
        <w:rPr>
          <w:sz w:val="22"/>
          <w:szCs w:val="22"/>
        </w:rPr>
        <w:t>3/4</w:t>
      </w:r>
      <w:r w:rsidR="00AD74C2" w:rsidRPr="00E32503">
        <w:rPr>
          <w:sz w:val="22"/>
          <w:szCs w:val="22"/>
        </w:rPr>
        <w:t>”</w:t>
      </w:r>
      <w:r w:rsidR="00AD74C2" w:rsidRPr="00E32503">
        <w:rPr>
          <w:sz w:val="22"/>
          <w:szCs w:val="22"/>
        </w:rPr>
        <w:tab/>
        <w:t>$</w:t>
      </w:r>
      <w:r w:rsidRPr="00E32503">
        <w:rPr>
          <w:sz w:val="22"/>
          <w:szCs w:val="22"/>
          <w:u w:val="single"/>
        </w:rPr>
        <w:t>46.50</w:t>
      </w:r>
    </w:p>
    <w:p w:rsidR="00D26652" w:rsidRPr="00E32503" w:rsidRDefault="00D26652">
      <w:pPr>
        <w:tabs>
          <w:tab w:val="left" w:pos="2880"/>
        </w:tabs>
        <w:ind w:left="360"/>
        <w:rPr>
          <w:sz w:val="22"/>
          <w:szCs w:val="22"/>
        </w:rPr>
      </w:pPr>
      <w:r w:rsidRPr="00E32503">
        <w:rPr>
          <w:sz w:val="22"/>
          <w:szCs w:val="22"/>
        </w:rPr>
        <w:t>1"</w:t>
      </w:r>
      <w:r w:rsidRPr="00E32503">
        <w:rPr>
          <w:sz w:val="22"/>
          <w:szCs w:val="22"/>
        </w:rPr>
        <w:tab/>
        <w:t>$</w:t>
      </w:r>
      <w:r w:rsidR="00C81B02" w:rsidRPr="00E32503">
        <w:rPr>
          <w:sz w:val="22"/>
          <w:szCs w:val="22"/>
          <w:u w:val="single"/>
        </w:rPr>
        <w:t>87.50</w:t>
      </w:r>
    </w:p>
    <w:p w:rsidR="00D26652" w:rsidRPr="00E32503" w:rsidRDefault="00D26652">
      <w:pPr>
        <w:tabs>
          <w:tab w:val="left" w:pos="2880"/>
        </w:tabs>
        <w:ind w:left="360"/>
        <w:rPr>
          <w:sz w:val="22"/>
          <w:szCs w:val="22"/>
        </w:rPr>
      </w:pPr>
      <w:r w:rsidRPr="00E32503">
        <w:rPr>
          <w:sz w:val="22"/>
          <w:szCs w:val="22"/>
        </w:rPr>
        <w:t>1 ½"</w:t>
      </w:r>
      <w:r w:rsidRPr="00E32503">
        <w:rPr>
          <w:sz w:val="22"/>
          <w:szCs w:val="22"/>
        </w:rPr>
        <w:tab/>
        <w:t>$</w:t>
      </w:r>
      <w:r w:rsidR="00C81B02" w:rsidRPr="00E32503">
        <w:rPr>
          <w:sz w:val="22"/>
          <w:szCs w:val="22"/>
          <w:u w:val="single"/>
        </w:rPr>
        <w:t>175.00</w:t>
      </w:r>
    </w:p>
    <w:p w:rsidR="00D26652" w:rsidRPr="00E32503" w:rsidRDefault="00D26652">
      <w:pPr>
        <w:tabs>
          <w:tab w:val="left" w:pos="2880"/>
        </w:tabs>
        <w:ind w:left="360"/>
        <w:rPr>
          <w:sz w:val="22"/>
          <w:szCs w:val="22"/>
        </w:rPr>
      </w:pPr>
      <w:r w:rsidRPr="00E32503">
        <w:rPr>
          <w:sz w:val="22"/>
          <w:szCs w:val="22"/>
        </w:rPr>
        <w:t>2"</w:t>
      </w:r>
      <w:r w:rsidRPr="00E32503">
        <w:rPr>
          <w:sz w:val="22"/>
          <w:szCs w:val="22"/>
        </w:rPr>
        <w:tab/>
        <w:t>$</w:t>
      </w:r>
      <w:r w:rsidR="00C81B02" w:rsidRPr="00E32503">
        <w:rPr>
          <w:sz w:val="22"/>
          <w:szCs w:val="22"/>
          <w:u w:val="single"/>
        </w:rPr>
        <w:t>280.00</w:t>
      </w:r>
    </w:p>
    <w:p w:rsidR="00D26652" w:rsidRPr="00E32503" w:rsidRDefault="00D26652">
      <w:pPr>
        <w:tabs>
          <w:tab w:val="left" w:pos="2880"/>
        </w:tabs>
        <w:ind w:left="360"/>
        <w:rPr>
          <w:sz w:val="22"/>
          <w:szCs w:val="22"/>
        </w:rPr>
      </w:pPr>
      <w:r w:rsidRPr="00E32503">
        <w:rPr>
          <w:sz w:val="22"/>
          <w:szCs w:val="22"/>
        </w:rPr>
        <w:t>3"</w:t>
      </w:r>
      <w:r w:rsidRPr="00E32503">
        <w:rPr>
          <w:sz w:val="22"/>
          <w:szCs w:val="22"/>
        </w:rPr>
        <w:tab/>
        <w:t>$</w:t>
      </w:r>
      <w:r w:rsidR="00C81B02" w:rsidRPr="00E32503">
        <w:rPr>
          <w:sz w:val="22"/>
          <w:szCs w:val="22"/>
          <w:u w:val="single"/>
        </w:rPr>
        <w:t>560.00</w:t>
      </w:r>
    </w:p>
    <w:p w:rsidR="00D26652" w:rsidRPr="00E32503" w:rsidRDefault="00D26652">
      <w:pPr>
        <w:tabs>
          <w:tab w:val="left" w:pos="2880"/>
        </w:tabs>
        <w:ind w:left="360"/>
        <w:rPr>
          <w:sz w:val="22"/>
          <w:szCs w:val="22"/>
        </w:rPr>
      </w:pPr>
      <w:r w:rsidRPr="00E32503">
        <w:rPr>
          <w:sz w:val="22"/>
          <w:szCs w:val="22"/>
        </w:rPr>
        <w:t>4"</w:t>
      </w:r>
      <w:r w:rsidRPr="00E32503">
        <w:rPr>
          <w:sz w:val="22"/>
          <w:szCs w:val="22"/>
        </w:rPr>
        <w:tab/>
        <w:t>$</w:t>
      </w:r>
      <w:r w:rsidR="00C81B02" w:rsidRPr="00E32503">
        <w:rPr>
          <w:sz w:val="22"/>
          <w:szCs w:val="22"/>
          <w:u w:val="single"/>
        </w:rPr>
        <w:t>875.00</w:t>
      </w:r>
    </w:p>
    <w:p w:rsidR="00D26652" w:rsidRPr="00E32503" w:rsidRDefault="00D26652">
      <w:pPr>
        <w:tabs>
          <w:tab w:val="left" w:pos="2880"/>
        </w:tabs>
        <w:ind w:left="360"/>
        <w:rPr>
          <w:sz w:val="22"/>
          <w:szCs w:val="22"/>
        </w:rPr>
      </w:pPr>
      <w:r w:rsidRPr="00E32503">
        <w:rPr>
          <w:sz w:val="22"/>
          <w:szCs w:val="22"/>
        </w:rPr>
        <w:t>6"</w:t>
      </w:r>
      <w:r w:rsidRPr="00E32503">
        <w:rPr>
          <w:sz w:val="22"/>
          <w:szCs w:val="22"/>
        </w:rPr>
        <w:tab/>
        <w:t>$</w:t>
      </w:r>
      <w:r w:rsidR="000C5B2C" w:rsidRPr="00E32503">
        <w:rPr>
          <w:sz w:val="22"/>
          <w:szCs w:val="22"/>
          <w:u w:val="single"/>
        </w:rPr>
        <w:t>1,</w:t>
      </w:r>
      <w:r w:rsidR="00C81B02" w:rsidRPr="00E32503">
        <w:rPr>
          <w:sz w:val="22"/>
          <w:szCs w:val="22"/>
          <w:u w:val="single"/>
        </w:rPr>
        <w:t>750.00</w:t>
      </w:r>
    </w:p>
    <w:p w:rsidR="00D26652" w:rsidRPr="00E32503" w:rsidRDefault="00D26652">
      <w:pPr>
        <w:tabs>
          <w:tab w:val="left" w:pos="2880"/>
        </w:tabs>
        <w:ind w:left="360"/>
        <w:rPr>
          <w:sz w:val="22"/>
          <w:szCs w:val="22"/>
          <w:u w:val="single"/>
        </w:rPr>
      </w:pPr>
      <w:r w:rsidRPr="00E32503">
        <w:rPr>
          <w:sz w:val="22"/>
          <w:szCs w:val="22"/>
        </w:rPr>
        <w:t>8"</w:t>
      </w:r>
      <w:r w:rsidRPr="00E32503">
        <w:rPr>
          <w:sz w:val="22"/>
          <w:szCs w:val="22"/>
        </w:rPr>
        <w:tab/>
        <w:t>$</w:t>
      </w:r>
      <w:r w:rsidR="000D359A" w:rsidRPr="00E32503">
        <w:rPr>
          <w:sz w:val="22"/>
          <w:szCs w:val="22"/>
          <w:u w:val="single"/>
        </w:rPr>
        <w:t>2,</w:t>
      </w:r>
      <w:r w:rsidR="00C81B02" w:rsidRPr="00E32503">
        <w:rPr>
          <w:sz w:val="22"/>
          <w:szCs w:val="22"/>
          <w:u w:val="single"/>
        </w:rPr>
        <w:t>800.00</w:t>
      </w:r>
    </w:p>
    <w:p w:rsidR="00D26652" w:rsidRPr="00E32503" w:rsidRDefault="00D26652">
      <w:pPr>
        <w:tabs>
          <w:tab w:val="left" w:pos="2880"/>
        </w:tabs>
        <w:ind w:left="360"/>
        <w:rPr>
          <w:sz w:val="22"/>
          <w:szCs w:val="22"/>
        </w:rPr>
      </w:pPr>
      <w:r w:rsidRPr="00E32503">
        <w:rPr>
          <w:sz w:val="22"/>
          <w:szCs w:val="22"/>
        </w:rPr>
        <w:t>10"</w:t>
      </w:r>
      <w:r w:rsidRPr="00E32503">
        <w:rPr>
          <w:sz w:val="22"/>
          <w:szCs w:val="22"/>
        </w:rPr>
        <w:tab/>
        <w:t>$</w:t>
      </w:r>
      <w:r w:rsidR="000D359A" w:rsidRPr="00E32503">
        <w:rPr>
          <w:sz w:val="22"/>
          <w:szCs w:val="22"/>
          <w:u w:val="single"/>
        </w:rPr>
        <w:t>4,</w:t>
      </w:r>
      <w:r w:rsidR="00C81B02" w:rsidRPr="00E32503">
        <w:rPr>
          <w:sz w:val="22"/>
          <w:szCs w:val="22"/>
          <w:u w:val="single"/>
        </w:rPr>
        <w:t>025.00</w:t>
      </w:r>
    </w:p>
    <w:p w:rsidR="00D26652" w:rsidRPr="00E32503" w:rsidRDefault="00D26652">
      <w:pPr>
        <w:tabs>
          <w:tab w:val="left" w:pos="2880"/>
        </w:tabs>
        <w:ind w:left="360"/>
        <w:rPr>
          <w:sz w:val="22"/>
          <w:szCs w:val="22"/>
        </w:rPr>
      </w:pPr>
      <w:r w:rsidRPr="00E32503">
        <w:rPr>
          <w:sz w:val="22"/>
          <w:szCs w:val="22"/>
        </w:rPr>
        <w:t>12"</w:t>
      </w:r>
      <w:r w:rsidRPr="00E32503">
        <w:rPr>
          <w:sz w:val="22"/>
          <w:szCs w:val="22"/>
        </w:rPr>
        <w:tab/>
        <w:t>$</w:t>
      </w:r>
      <w:r w:rsidR="00C81B02" w:rsidRPr="00E32503">
        <w:rPr>
          <w:sz w:val="22"/>
          <w:szCs w:val="22"/>
          <w:u w:val="single"/>
        </w:rPr>
        <w:t>8,750.00</w:t>
      </w:r>
    </w:p>
    <w:p w:rsidR="00D26652" w:rsidRPr="00E32503" w:rsidRDefault="00D26652">
      <w:pPr>
        <w:tabs>
          <w:tab w:val="left" w:pos="2880"/>
        </w:tabs>
        <w:ind w:left="360"/>
        <w:rPr>
          <w:sz w:val="22"/>
          <w:szCs w:val="22"/>
        </w:rPr>
      </w:pPr>
    </w:p>
    <w:p w:rsidR="00695271" w:rsidRPr="00E32503" w:rsidRDefault="00D543A4" w:rsidP="00695271">
      <w:pPr>
        <w:tabs>
          <w:tab w:val="left" w:pos="2880"/>
        </w:tabs>
        <w:rPr>
          <w:b/>
          <w:sz w:val="22"/>
          <w:szCs w:val="22"/>
        </w:rPr>
      </w:pPr>
      <w:r w:rsidRPr="00E32503">
        <w:rPr>
          <w:b/>
          <w:sz w:val="22"/>
          <w:szCs w:val="22"/>
        </w:rPr>
        <w:t>Monthly minimum charge for any water meter size larger than 12” meter will be calculated using American Water Works Association approved meter equivalency factors.</w:t>
      </w:r>
    </w:p>
    <w:p w:rsidR="00695271" w:rsidRPr="00E32503" w:rsidRDefault="00695271" w:rsidP="00695271">
      <w:pPr>
        <w:tabs>
          <w:tab w:val="left" w:pos="2880"/>
        </w:tabs>
        <w:rPr>
          <w:sz w:val="22"/>
          <w:szCs w:val="22"/>
        </w:rPr>
      </w:pPr>
    </w:p>
    <w:p w:rsidR="00695271" w:rsidRPr="00E32503" w:rsidRDefault="00695271" w:rsidP="00695271">
      <w:pPr>
        <w:tabs>
          <w:tab w:val="left" w:pos="2880"/>
        </w:tabs>
        <w:rPr>
          <w:sz w:val="22"/>
          <w:szCs w:val="22"/>
          <w:u w:val="single"/>
        </w:rPr>
      </w:pPr>
      <w:r w:rsidRPr="00E32503">
        <w:rPr>
          <w:sz w:val="22"/>
          <w:szCs w:val="22"/>
          <w:u w:val="single"/>
        </w:rPr>
        <w:t>Charges per 1,000 gallons used:</w:t>
      </w:r>
    </w:p>
    <w:p w:rsidR="00695271" w:rsidRPr="00E32503" w:rsidRDefault="00695271" w:rsidP="00695271">
      <w:pPr>
        <w:tabs>
          <w:tab w:val="left" w:pos="2880"/>
        </w:tabs>
        <w:rPr>
          <w:sz w:val="22"/>
          <w:szCs w:val="22"/>
        </w:rPr>
      </w:pPr>
    </w:p>
    <w:p w:rsidR="00695271" w:rsidRPr="00E32503" w:rsidRDefault="00D543A4" w:rsidP="00695271">
      <w:pPr>
        <w:tabs>
          <w:tab w:val="left" w:pos="2880"/>
        </w:tabs>
        <w:rPr>
          <w:sz w:val="22"/>
          <w:szCs w:val="22"/>
        </w:rPr>
      </w:pPr>
      <w:r w:rsidRPr="00E32503">
        <w:rPr>
          <w:sz w:val="22"/>
          <w:szCs w:val="22"/>
        </w:rPr>
        <w:t xml:space="preserve">Gallonage Charge: </w:t>
      </w:r>
      <w:r w:rsidR="000C5B2C" w:rsidRPr="00E32503">
        <w:rPr>
          <w:sz w:val="22"/>
          <w:szCs w:val="22"/>
        </w:rPr>
        <w:tab/>
      </w:r>
      <w:r w:rsidRPr="00E32503">
        <w:rPr>
          <w:sz w:val="22"/>
          <w:szCs w:val="22"/>
        </w:rPr>
        <w:t>$3.70</w:t>
      </w:r>
    </w:p>
    <w:p w:rsidR="00695271" w:rsidRPr="00E32503" w:rsidRDefault="00695271" w:rsidP="00695271">
      <w:pPr>
        <w:tabs>
          <w:tab w:val="left" w:pos="2880"/>
        </w:tabs>
        <w:rPr>
          <w:b/>
          <w:sz w:val="22"/>
          <w:szCs w:val="22"/>
        </w:rPr>
      </w:pPr>
    </w:p>
    <w:p w:rsidR="00695271" w:rsidRPr="00E32503" w:rsidRDefault="00D26652" w:rsidP="00695271">
      <w:pPr>
        <w:tabs>
          <w:tab w:val="left" w:pos="2880"/>
        </w:tabs>
        <w:rPr>
          <w:sz w:val="22"/>
          <w:szCs w:val="22"/>
        </w:rPr>
      </w:pPr>
      <w:r w:rsidRPr="00E32503">
        <w:rPr>
          <w:sz w:val="22"/>
          <w:szCs w:val="22"/>
        </w:rPr>
        <w:t>Regional Pass through Gallonage Charge: $</w:t>
      </w:r>
      <w:r w:rsidR="004A554A" w:rsidRPr="00E32503">
        <w:rPr>
          <w:sz w:val="22"/>
          <w:szCs w:val="22"/>
        </w:rPr>
        <w:t>0.00</w:t>
      </w:r>
      <w:r w:rsidRPr="00E32503">
        <w:rPr>
          <w:sz w:val="22"/>
          <w:szCs w:val="22"/>
        </w:rPr>
        <w:t xml:space="preserve"> </w:t>
      </w:r>
    </w:p>
    <w:p w:rsidR="00F721EB" w:rsidRPr="00E32503" w:rsidRDefault="00D543A4" w:rsidP="009F60E5">
      <w:pPr>
        <w:tabs>
          <w:tab w:val="left" w:pos="2880"/>
        </w:tabs>
        <w:ind w:left="360"/>
        <w:jc w:val="both"/>
        <w:rPr>
          <w:sz w:val="22"/>
          <w:szCs w:val="22"/>
        </w:rPr>
      </w:pPr>
      <w:r w:rsidRPr="00E32503">
        <w:rPr>
          <w:sz w:val="22"/>
          <w:szCs w:val="22"/>
        </w:rPr>
        <w:t xml:space="preserve">The </w:t>
      </w:r>
      <w:r w:rsidR="0003138B" w:rsidRPr="00E32503">
        <w:rPr>
          <w:sz w:val="22"/>
          <w:szCs w:val="22"/>
        </w:rPr>
        <w:t xml:space="preserve">calculation for the </w:t>
      </w:r>
      <w:r w:rsidRPr="00E32503">
        <w:rPr>
          <w:sz w:val="22"/>
          <w:szCs w:val="22"/>
        </w:rPr>
        <w:t xml:space="preserve">regional pass through </w:t>
      </w:r>
      <w:r w:rsidR="0003138B" w:rsidRPr="00E32503">
        <w:rPr>
          <w:sz w:val="22"/>
          <w:szCs w:val="22"/>
        </w:rPr>
        <w:t>gallonage charge must comply with the formula se</w:t>
      </w:r>
      <w:r w:rsidR="00446609" w:rsidRPr="00E32503">
        <w:rPr>
          <w:sz w:val="22"/>
          <w:szCs w:val="22"/>
        </w:rPr>
        <w:t xml:space="preserve">t </w:t>
      </w:r>
      <w:r w:rsidR="0003138B" w:rsidRPr="00E32503">
        <w:rPr>
          <w:sz w:val="22"/>
          <w:szCs w:val="22"/>
        </w:rPr>
        <w:t>out in</w:t>
      </w:r>
      <w:r w:rsidR="00497F64" w:rsidRPr="00E32503">
        <w:rPr>
          <w:sz w:val="22"/>
          <w:szCs w:val="22"/>
        </w:rPr>
        <w:t xml:space="preserve"> Section 1.02 of this tariff.</w:t>
      </w:r>
      <w:r w:rsidR="0003138B" w:rsidRPr="00E32503">
        <w:rPr>
          <w:sz w:val="22"/>
          <w:szCs w:val="22"/>
        </w:rPr>
        <w:t xml:space="preserve"> </w:t>
      </w:r>
    </w:p>
    <w:p w:rsidR="006B698B" w:rsidRPr="00E32503" w:rsidRDefault="006B698B">
      <w:pPr>
        <w:tabs>
          <w:tab w:val="left" w:pos="2880"/>
        </w:tabs>
        <w:ind w:left="360"/>
        <w:rPr>
          <w:sz w:val="22"/>
          <w:szCs w:val="22"/>
        </w:rPr>
      </w:pPr>
    </w:p>
    <w:p w:rsidR="00D543A4" w:rsidRPr="00E32503" w:rsidRDefault="00D543A4" w:rsidP="00D543A4">
      <w:pPr>
        <w:widowControl/>
        <w:tabs>
          <w:tab w:val="right" w:leader="dot" w:pos="9360"/>
        </w:tabs>
        <w:rPr>
          <w:sz w:val="22"/>
          <w:szCs w:val="22"/>
        </w:rPr>
      </w:pPr>
      <w:r w:rsidRPr="00E32503">
        <w:rPr>
          <w:sz w:val="22"/>
          <w:szCs w:val="22"/>
        </w:rPr>
        <w:t>REGULATORY ASSESSMENT</w:t>
      </w:r>
      <w:r w:rsidRPr="00E32503">
        <w:rPr>
          <w:sz w:val="22"/>
          <w:szCs w:val="22"/>
        </w:rPr>
        <w:tab/>
      </w:r>
      <w:r w:rsidRPr="00E32503">
        <w:rPr>
          <w:sz w:val="22"/>
          <w:szCs w:val="22"/>
          <w:u w:val="single"/>
        </w:rPr>
        <w:t>1.0%</w:t>
      </w:r>
    </w:p>
    <w:p w:rsidR="00D543A4" w:rsidRPr="00E32503" w:rsidRDefault="00D543A4" w:rsidP="00D543A4">
      <w:pPr>
        <w:widowControl/>
        <w:tabs>
          <w:tab w:val="left" w:pos="-720"/>
        </w:tabs>
        <w:ind w:left="720"/>
        <w:rPr>
          <w:sz w:val="18"/>
          <w:szCs w:val="18"/>
        </w:rPr>
      </w:pPr>
      <w:r w:rsidRPr="00E32503">
        <w:rPr>
          <w:sz w:val="18"/>
          <w:szCs w:val="18"/>
        </w:rPr>
        <w:t>TCEQ RULES REQUIRE THE UTILITY TO COLLECT A FEE OF ONE PERCENT OF THE RETAIL MONTHLY BILL.</w:t>
      </w:r>
    </w:p>
    <w:p w:rsidR="00D543A4" w:rsidRPr="00E32503" w:rsidRDefault="00D543A4"/>
    <w:p w:rsidR="00D26652" w:rsidRPr="00E32503" w:rsidRDefault="00D26652">
      <w:pPr>
        <w:widowControl/>
        <w:rPr>
          <w:sz w:val="22"/>
          <w:szCs w:val="22"/>
        </w:rPr>
      </w:pPr>
      <w:r w:rsidRPr="00E32503">
        <w:rPr>
          <w:sz w:val="22"/>
          <w:szCs w:val="22"/>
        </w:rPr>
        <w:t>FORM OF PAYMENT:   The utility will accept the following forms of payment:</w:t>
      </w:r>
    </w:p>
    <w:p w:rsidR="00933C8F" w:rsidRPr="00E32503" w:rsidRDefault="00933C8F">
      <w:pPr>
        <w:widowControl/>
        <w:rPr>
          <w:sz w:val="22"/>
          <w:szCs w:val="22"/>
        </w:rPr>
      </w:pPr>
    </w:p>
    <w:p w:rsidR="004A554A" w:rsidRPr="00E32503" w:rsidRDefault="00933C8F" w:rsidP="009F60E5">
      <w:pPr>
        <w:widowControl/>
        <w:tabs>
          <w:tab w:val="left" w:pos="0"/>
          <w:tab w:val="left" w:pos="720"/>
          <w:tab w:val="left" w:pos="8640"/>
          <w:tab w:val="right" w:leader="dot" w:pos="9936"/>
        </w:tabs>
        <w:jc w:val="both"/>
        <w:rPr>
          <w:sz w:val="22"/>
          <w:szCs w:val="22"/>
        </w:rPr>
      </w:pPr>
      <w:r w:rsidRPr="00E32503">
        <w:rPr>
          <w:sz w:val="22"/>
          <w:szCs w:val="22"/>
        </w:rPr>
        <w:t xml:space="preserve">Cash </w:t>
      </w:r>
      <w:r w:rsidRPr="00E32503">
        <w:rPr>
          <w:sz w:val="22"/>
          <w:szCs w:val="22"/>
          <w:u w:val="single"/>
        </w:rPr>
        <w:t>X (If in person at designated locations)</w:t>
      </w:r>
      <w:r w:rsidRPr="00E32503">
        <w:rPr>
          <w:sz w:val="22"/>
          <w:szCs w:val="22"/>
        </w:rPr>
        <w:t xml:space="preserve">, Check </w:t>
      </w:r>
      <w:r w:rsidRPr="00E32503">
        <w:rPr>
          <w:sz w:val="22"/>
          <w:szCs w:val="22"/>
          <w:u w:val="single"/>
        </w:rPr>
        <w:t>X</w:t>
      </w:r>
      <w:r w:rsidR="004A554A" w:rsidRPr="00E32503">
        <w:rPr>
          <w:sz w:val="22"/>
          <w:szCs w:val="22"/>
        </w:rPr>
        <w:t xml:space="preserve"> , Money Order </w:t>
      </w:r>
      <w:r w:rsidRPr="00E32503">
        <w:rPr>
          <w:sz w:val="22"/>
          <w:szCs w:val="22"/>
          <w:u w:val="single"/>
        </w:rPr>
        <w:t>X</w:t>
      </w:r>
      <w:r w:rsidR="004A554A" w:rsidRPr="00E32503">
        <w:rPr>
          <w:sz w:val="22"/>
          <w:szCs w:val="22"/>
        </w:rPr>
        <w:t xml:space="preserve"> , Credit Card </w:t>
      </w:r>
      <w:r w:rsidR="004A554A" w:rsidRPr="00E32503">
        <w:rPr>
          <w:sz w:val="22"/>
          <w:szCs w:val="22"/>
          <w:u w:val="single"/>
        </w:rPr>
        <w:t>X</w:t>
      </w:r>
      <w:r w:rsidRPr="00E32503">
        <w:rPr>
          <w:sz w:val="22"/>
          <w:szCs w:val="22"/>
        </w:rPr>
        <w:t xml:space="preserve">, </w:t>
      </w:r>
    </w:p>
    <w:p w:rsidR="00933C8F" w:rsidRPr="00E32503" w:rsidRDefault="004A554A" w:rsidP="009F60E5">
      <w:pPr>
        <w:widowControl/>
        <w:tabs>
          <w:tab w:val="left" w:pos="0"/>
          <w:tab w:val="left" w:pos="720"/>
          <w:tab w:val="left" w:pos="8640"/>
          <w:tab w:val="right" w:leader="dot" w:pos="9936"/>
        </w:tabs>
        <w:jc w:val="both"/>
        <w:rPr>
          <w:sz w:val="22"/>
          <w:szCs w:val="22"/>
        </w:rPr>
      </w:pPr>
      <w:r w:rsidRPr="00E32503">
        <w:rPr>
          <w:sz w:val="22"/>
          <w:szCs w:val="22"/>
        </w:rPr>
        <w:t xml:space="preserve">Other (specify) </w:t>
      </w:r>
      <w:r w:rsidR="00933C8F" w:rsidRPr="00E32503">
        <w:rPr>
          <w:sz w:val="22"/>
          <w:szCs w:val="22"/>
          <w:u w:val="single"/>
        </w:rPr>
        <w:t xml:space="preserve">Electronic Billing &amp; </w:t>
      </w:r>
      <w:r w:rsidRPr="00E32503">
        <w:rPr>
          <w:sz w:val="22"/>
          <w:szCs w:val="22"/>
          <w:u w:val="single"/>
        </w:rPr>
        <w:t>Payment</w:t>
      </w:r>
      <w:r w:rsidR="00933C8F" w:rsidRPr="00E32503">
        <w:rPr>
          <w:sz w:val="22"/>
          <w:szCs w:val="22"/>
          <w:u w:val="single"/>
        </w:rPr>
        <w:t xml:space="preserve"> (See Section 2.06 – Billing)</w:t>
      </w:r>
    </w:p>
    <w:p w:rsidR="00933C8F" w:rsidRPr="00E32503" w:rsidRDefault="00933C8F" w:rsidP="00933C8F">
      <w:pPr>
        <w:widowControl/>
        <w:tabs>
          <w:tab w:val="left" w:pos="0"/>
          <w:tab w:val="left" w:pos="720"/>
          <w:tab w:val="left" w:pos="8640"/>
          <w:tab w:val="right" w:leader="dot" w:pos="9936"/>
        </w:tabs>
      </w:pPr>
    </w:p>
    <w:p w:rsidR="00933C8F" w:rsidRPr="00E32503" w:rsidRDefault="00933C8F" w:rsidP="009F60E5">
      <w:pPr>
        <w:widowControl/>
        <w:tabs>
          <w:tab w:val="left" w:pos="0"/>
          <w:tab w:val="left" w:pos="720"/>
          <w:tab w:val="left" w:pos="8640"/>
          <w:tab w:val="right" w:leader="dot" w:pos="9936"/>
        </w:tabs>
        <w:ind w:left="720"/>
        <w:jc w:val="both"/>
        <w:rPr>
          <w:sz w:val="18"/>
          <w:szCs w:val="18"/>
        </w:rPr>
      </w:pPr>
      <w:r w:rsidRPr="00E32503">
        <w:rPr>
          <w:sz w:val="18"/>
          <w:szCs w:val="18"/>
        </w:rPr>
        <w:t>THE UTILITY MAY REQUIRE EXACT CHANGE FOR PAYMENTS AND MAY REFUSE TO ACCEPT PAYMENTS MADE USING MORE THAN $1.00 IN SMALL COINS.  A WRITTEN RECEIPT WILL BE GIVEN FOR CASH PAYMENTS.</w:t>
      </w:r>
    </w:p>
    <w:p w:rsidR="00933C8F" w:rsidRPr="00E32503" w:rsidRDefault="00933C8F" w:rsidP="00933C8F">
      <w:pPr>
        <w:widowControl/>
        <w:tabs>
          <w:tab w:val="left" w:pos="0"/>
          <w:tab w:val="left" w:pos="720"/>
          <w:tab w:val="left" w:pos="8640"/>
          <w:tab w:val="right" w:leader="dot" w:pos="9936"/>
        </w:tabs>
        <w:rPr>
          <w:sz w:val="18"/>
          <w:szCs w:val="18"/>
        </w:rPr>
      </w:pPr>
    </w:p>
    <w:p w:rsidR="00D26652" w:rsidRPr="00E32503" w:rsidRDefault="00933C8F" w:rsidP="009F60E5">
      <w:pPr>
        <w:widowControl/>
        <w:ind w:left="720"/>
        <w:jc w:val="both"/>
        <w:rPr>
          <w:sz w:val="18"/>
          <w:szCs w:val="18"/>
        </w:rPr>
      </w:pPr>
      <w:r w:rsidRPr="00E32503">
        <w:rPr>
          <w:sz w:val="18"/>
          <w:szCs w:val="18"/>
        </w:rPr>
        <w:t>UNAFFILIATED THIRD PARTIES WHO ACCEPT AND PROCESS CASH, CREDIT CARD, OR ELECTRONIC PAYMENTS FOR UTILITY BILLS MAY REQUIRE PAYMENT OF AN ADDITIONAL CONVENIENCE CHARGE FOR THIS SERVICE.</w:t>
      </w:r>
    </w:p>
    <w:p w:rsidR="004A554A" w:rsidRPr="00E32503" w:rsidRDefault="004A554A" w:rsidP="00933C8F">
      <w:pPr>
        <w:widowControl/>
        <w:ind w:left="720"/>
      </w:pPr>
    </w:p>
    <w:p w:rsidR="004A554A" w:rsidRPr="00E32503" w:rsidRDefault="004A554A" w:rsidP="00933C8F">
      <w:pPr>
        <w:widowControl/>
        <w:ind w:left="720"/>
      </w:pPr>
    </w:p>
    <w:p w:rsidR="001E5353" w:rsidRPr="00E32503" w:rsidRDefault="001E5353" w:rsidP="00FF760F">
      <w:pPr>
        <w:rPr>
          <w:sz w:val="22"/>
          <w:szCs w:val="22"/>
        </w:rPr>
      </w:pPr>
    </w:p>
    <w:p w:rsidR="001E5353" w:rsidRPr="00E32503" w:rsidRDefault="001E5353" w:rsidP="00FF760F">
      <w:pPr>
        <w:rPr>
          <w:sz w:val="22"/>
          <w:szCs w:val="22"/>
        </w:rPr>
      </w:pPr>
    </w:p>
    <w:p w:rsidR="005D5A8F" w:rsidRPr="00E32503" w:rsidRDefault="005D5A8F" w:rsidP="00FF760F">
      <w:pPr>
        <w:rPr>
          <w:sz w:val="22"/>
          <w:szCs w:val="22"/>
        </w:rPr>
      </w:pPr>
    </w:p>
    <w:p w:rsidR="005D5A8F" w:rsidRPr="00E32503" w:rsidRDefault="005D5A8F" w:rsidP="00FF760F">
      <w:pPr>
        <w:rPr>
          <w:sz w:val="22"/>
          <w:szCs w:val="22"/>
        </w:rPr>
      </w:pPr>
    </w:p>
    <w:p w:rsidR="005D5A8F" w:rsidRPr="00E32503" w:rsidRDefault="005D5A8F" w:rsidP="00FF760F">
      <w:pPr>
        <w:rPr>
          <w:sz w:val="22"/>
          <w:szCs w:val="22"/>
        </w:rPr>
      </w:pPr>
    </w:p>
    <w:p w:rsidR="005D5A8F" w:rsidRPr="00E32503" w:rsidRDefault="005D5A8F" w:rsidP="00FF760F">
      <w:pPr>
        <w:rPr>
          <w:sz w:val="22"/>
          <w:szCs w:val="22"/>
        </w:rPr>
      </w:pPr>
    </w:p>
    <w:p w:rsidR="005D5A8F" w:rsidRPr="00E32503" w:rsidRDefault="005D5A8F" w:rsidP="00FF760F">
      <w:pPr>
        <w:rPr>
          <w:sz w:val="22"/>
          <w:szCs w:val="22"/>
        </w:rPr>
      </w:pPr>
    </w:p>
    <w:p w:rsidR="005D5A8F" w:rsidRPr="00E32503" w:rsidRDefault="005D5A8F" w:rsidP="00FF760F">
      <w:pPr>
        <w:rPr>
          <w:sz w:val="22"/>
          <w:szCs w:val="22"/>
        </w:rPr>
      </w:pPr>
    </w:p>
    <w:p w:rsidR="00D964FC" w:rsidRPr="00E32503" w:rsidRDefault="00D964FC" w:rsidP="00FF760F">
      <w:pPr>
        <w:rPr>
          <w:sz w:val="22"/>
          <w:szCs w:val="22"/>
        </w:rPr>
      </w:pPr>
    </w:p>
    <w:p w:rsidR="00CF3D46" w:rsidRPr="00E32503" w:rsidRDefault="00CF3D46" w:rsidP="00CF3D46">
      <w:pPr>
        <w:widowControl/>
        <w:tabs>
          <w:tab w:val="right" w:pos="9360"/>
        </w:tabs>
        <w:rPr>
          <w:sz w:val="22"/>
          <w:szCs w:val="22"/>
        </w:rPr>
      </w:pPr>
      <w:r w:rsidRPr="00E32503">
        <w:rPr>
          <w:b/>
          <w:bCs/>
          <w:sz w:val="22"/>
          <w:szCs w:val="22"/>
          <w:u w:val="single"/>
        </w:rPr>
        <w:t>Aqua Texas, Inc. and Aqua Utilities, Inc.</w:t>
      </w:r>
      <w:r w:rsidRPr="00E32503">
        <w:rPr>
          <w:sz w:val="22"/>
          <w:szCs w:val="22"/>
        </w:rPr>
        <w:tab/>
        <w:t xml:space="preserve">Water Utility Tariff Page No. </w:t>
      </w:r>
      <w:r w:rsidR="00A566E1" w:rsidRPr="00E32503">
        <w:rPr>
          <w:sz w:val="22"/>
          <w:szCs w:val="22"/>
        </w:rPr>
        <w:fldChar w:fldCharType="begin"/>
      </w:r>
      <w:r w:rsidRPr="00E32503">
        <w:rPr>
          <w:sz w:val="22"/>
          <w:szCs w:val="22"/>
        </w:rPr>
        <w:instrText xml:space="preserve"> PAGE   \* MERGEFORMAT </w:instrText>
      </w:r>
      <w:r w:rsidR="00A566E1" w:rsidRPr="00E32503">
        <w:rPr>
          <w:sz w:val="22"/>
          <w:szCs w:val="22"/>
        </w:rPr>
        <w:fldChar w:fldCharType="separate"/>
      </w:r>
      <w:r w:rsidR="00D7693D" w:rsidRPr="00E32503">
        <w:rPr>
          <w:noProof/>
          <w:sz w:val="22"/>
          <w:szCs w:val="22"/>
        </w:rPr>
        <w:t>4</w:t>
      </w:r>
      <w:r w:rsidR="00A566E1" w:rsidRPr="00E32503">
        <w:rPr>
          <w:sz w:val="22"/>
          <w:szCs w:val="22"/>
        </w:rPr>
        <w:fldChar w:fldCharType="end"/>
      </w:r>
    </w:p>
    <w:p w:rsidR="00CF3D46" w:rsidRPr="00E32503" w:rsidRDefault="00CF3D46" w:rsidP="00CF3D46">
      <w:pPr>
        <w:widowControl/>
        <w:rPr>
          <w:b/>
          <w:bCs/>
          <w:sz w:val="22"/>
          <w:szCs w:val="22"/>
          <w:u w:val="single"/>
        </w:rPr>
      </w:pPr>
      <w:r w:rsidRPr="00E32503">
        <w:rPr>
          <w:b/>
          <w:bCs/>
          <w:sz w:val="22"/>
          <w:szCs w:val="22"/>
          <w:u w:val="single"/>
        </w:rPr>
        <w:t xml:space="preserve">dba Aqua </w:t>
      </w:r>
      <w:r w:rsidR="00BF2E03" w:rsidRPr="00E32503">
        <w:rPr>
          <w:b/>
          <w:bCs/>
          <w:sz w:val="22"/>
          <w:szCs w:val="22"/>
          <w:u w:val="single"/>
        </w:rPr>
        <w:t>Texas – Southeast Region-Gray</w:t>
      </w:r>
    </w:p>
    <w:p w:rsidR="00CF3D46" w:rsidRPr="00E32503" w:rsidRDefault="00CF3D46" w:rsidP="00CF3D46">
      <w:pPr>
        <w:widowControl/>
        <w:tabs>
          <w:tab w:val="right" w:pos="9360"/>
        </w:tabs>
        <w:rPr>
          <w:sz w:val="22"/>
          <w:szCs w:val="22"/>
        </w:rPr>
      </w:pPr>
    </w:p>
    <w:p w:rsidR="00CF3D46" w:rsidRPr="00E32503" w:rsidRDefault="00CF3D46" w:rsidP="00CF3D46">
      <w:pPr>
        <w:widowControl/>
        <w:jc w:val="center"/>
        <w:rPr>
          <w:sz w:val="22"/>
          <w:szCs w:val="22"/>
        </w:rPr>
      </w:pPr>
      <w:r w:rsidRPr="00E32503">
        <w:rPr>
          <w:sz w:val="22"/>
          <w:szCs w:val="22"/>
        </w:rPr>
        <w:t>SECTION 1.0 -- RATE SCHEDULE (Continued)</w:t>
      </w:r>
    </w:p>
    <w:p w:rsidR="00CF3D46" w:rsidRPr="00E32503" w:rsidRDefault="00CF3D46">
      <w:pPr>
        <w:widowControl/>
        <w:tabs>
          <w:tab w:val="left" w:pos="-1440"/>
        </w:tabs>
        <w:rPr>
          <w:sz w:val="22"/>
          <w:szCs w:val="22"/>
          <w:u w:val="single"/>
        </w:rPr>
      </w:pPr>
    </w:p>
    <w:p w:rsidR="00D26652" w:rsidRPr="00E32503" w:rsidRDefault="00D26652">
      <w:pPr>
        <w:widowControl/>
        <w:tabs>
          <w:tab w:val="left" w:pos="-1440"/>
        </w:tabs>
        <w:rPr>
          <w:sz w:val="22"/>
          <w:szCs w:val="22"/>
        </w:rPr>
      </w:pPr>
      <w:r w:rsidRPr="00E32503">
        <w:rPr>
          <w:sz w:val="22"/>
          <w:szCs w:val="22"/>
          <w:u w:val="single"/>
        </w:rPr>
        <w:t>Section 1.02 - Miscellaneous Fees</w:t>
      </w:r>
    </w:p>
    <w:p w:rsidR="00D26652" w:rsidRPr="00E32503" w:rsidRDefault="00D26652">
      <w:pPr>
        <w:widowControl/>
        <w:tabs>
          <w:tab w:val="left" w:pos="-1440"/>
        </w:tabs>
        <w:rPr>
          <w:sz w:val="22"/>
          <w:szCs w:val="22"/>
        </w:rPr>
      </w:pPr>
    </w:p>
    <w:p w:rsidR="00D26652" w:rsidRPr="00E32503" w:rsidRDefault="00D26652">
      <w:pPr>
        <w:widowControl/>
        <w:tabs>
          <w:tab w:val="right" w:leader="dot" w:pos="9360"/>
        </w:tabs>
        <w:rPr>
          <w:sz w:val="22"/>
          <w:szCs w:val="22"/>
        </w:rPr>
      </w:pPr>
      <w:r w:rsidRPr="00E32503">
        <w:rPr>
          <w:sz w:val="22"/>
          <w:szCs w:val="22"/>
        </w:rPr>
        <w:t>TAP FEE</w:t>
      </w:r>
      <w:r w:rsidRPr="00E32503">
        <w:rPr>
          <w:sz w:val="22"/>
          <w:szCs w:val="22"/>
        </w:rPr>
        <w:tab/>
      </w:r>
      <w:r w:rsidRPr="00E32503">
        <w:rPr>
          <w:sz w:val="22"/>
          <w:szCs w:val="22"/>
          <w:u w:val="single"/>
        </w:rPr>
        <w:t>$750.00</w:t>
      </w:r>
    </w:p>
    <w:p w:rsidR="00D26652" w:rsidRPr="00E32503" w:rsidRDefault="00D26652" w:rsidP="009F60E5">
      <w:pPr>
        <w:widowControl/>
        <w:tabs>
          <w:tab w:val="left" w:pos="-720"/>
        </w:tabs>
        <w:ind w:left="720"/>
        <w:jc w:val="both"/>
        <w:rPr>
          <w:sz w:val="18"/>
          <w:szCs w:val="18"/>
        </w:rPr>
      </w:pPr>
      <w:r w:rsidRPr="00E32503">
        <w:rPr>
          <w:sz w:val="18"/>
          <w:szCs w:val="18"/>
        </w:rPr>
        <w:t>THE TAP FEE COVERS THE UTILITY'S COSTS FOR MATERIALS AND LABOR TO INSTALL A STANDARD RESIDENTIAL 5/8" x 3/4" METER.  AN ADDITIONAL FEE TO COVE</w:t>
      </w:r>
      <w:r w:rsidR="00FE3DA7" w:rsidRPr="00E32503">
        <w:rPr>
          <w:sz w:val="18"/>
          <w:szCs w:val="18"/>
        </w:rPr>
        <w:t>R UNIQUE COSTS IS PERMITTED IF</w:t>
      </w:r>
      <w:r w:rsidRPr="00E32503">
        <w:rPr>
          <w:sz w:val="18"/>
          <w:szCs w:val="18"/>
        </w:rPr>
        <w:t xml:space="preserve"> LISTED ON THIS TARIFF.</w:t>
      </w:r>
    </w:p>
    <w:p w:rsidR="00D26652" w:rsidRPr="00E32503" w:rsidRDefault="00D26652">
      <w:pPr>
        <w:widowControl/>
        <w:tabs>
          <w:tab w:val="right" w:leader="dot" w:pos="9450"/>
        </w:tabs>
        <w:rPr>
          <w:sz w:val="22"/>
          <w:szCs w:val="22"/>
        </w:rPr>
      </w:pPr>
    </w:p>
    <w:p w:rsidR="00D26652" w:rsidRPr="00E32503" w:rsidRDefault="00D26652">
      <w:pPr>
        <w:widowControl/>
        <w:tabs>
          <w:tab w:val="right" w:leader="dot" w:pos="9360"/>
        </w:tabs>
        <w:rPr>
          <w:sz w:val="22"/>
          <w:szCs w:val="22"/>
        </w:rPr>
      </w:pPr>
      <w:r w:rsidRPr="00E32503">
        <w:rPr>
          <w:sz w:val="22"/>
          <w:szCs w:val="22"/>
        </w:rPr>
        <w:t>TAP FEE (Unique costs)</w:t>
      </w:r>
      <w:r w:rsidRPr="00E32503">
        <w:rPr>
          <w:sz w:val="22"/>
          <w:szCs w:val="22"/>
        </w:rPr>
        <w:tab/>
      </w:r>
      <w:r w:rsidRPr="00E32503">
        <w:rPr>
          <w:sz w:val="22"/>
          <w:szCs w:val="22"/>
          <w:u w:val="single"/>
        </w:rPr>
        <w:t>Actual Cost</w:t>
      </w:r>
    </w:p>
    <w:p w:rsidR="00D26652" w:rsidRPr="00E32503" w:rsidRDefault="00D26652" w:rsidP="009F60E5">
      <w:pPr>
        <w:widowControl/>
        <w:tabs>
          <w:tab w:val="left" w:pos="-720"/>
        </w:tabs>
        <w:ind w:left="720"/>
        <w:jc w:val="both"/>
        <w:rPr>
          <w:sz w:val="18"/>
          <w:szCs w:val="18"/>
        </w:rPr>
      </w:pPr>
      <w:r w:rsidRPr="00E32503">
        <w:rPr>
          <w:sz w:val="18"/>
          <w:szCs w:val="18"/>
        </w:rPr>
        <w:t>FOR EXAMPLE, A ROAD BORE FOR CUSTOMERS OUTSIDE A SUBDIVISION</w:t>
      </w:r>
      <w:r w:rsidR="00497F64" w:rsidRPr="00E32503">
        <w:rPr>
          <w:sz w:val="18"/>
          <w:szCs w:val="18"/>
        </w:rPr>
        <w:t xml:space="preserve"> </w:t>
      </w:r>
      <w:r w:rsidRPr="00E32503">
        <w:rPr>
          <w:sz w:val="18"/>
          <w:szCs w:val="18"/>
        </w:rPr>
        <w:t>IS A UNIQUE COST.  UNIQUE COSTS WILL BE DETERMINED ON A CASE-BY-CASE BASIS.</w:t>
      </w:r>
    </w:p>
    <w:p w:rsidR="00D26652" w:rsidRPr="00E32503" w:rsidRDefault="00D26652">
      <w:pPr>
        <w:rPr>
          <w:sz w:val="22"/>
          <w:szCs w:val="22"/>
        </w:rPr>
      </w:pPr>
    </w:p>
    <w:p w:rsidR="00D543A4" w:rsidRPr="00E32503" w:rsidRDefault="00D543A4" w:rsidP="00D543A4">
      <w:pPr>
        <w:widowControl/>
        <w:tabs>
          <w:tab w:val="right" w:leader="dot" w:pos="9360"/>
        </w:tabs>
        <w:ind w:left="720" w:hanging="702"/>
        <w:rPr>
          <w:sz w:val="22"/>
          <w:szCs w:val="22"/>
        </w:rPr>
      </w:pPr>
      <w:r w:rsidRPr="00E32503">
        <w:rPr>
          <w:sz w:val="22"/>
          <w:szCs w:val="22"/>
        </w:rPr>
        <w:t>TAP FEE (Large meter)</w:t>
      </w:r>
      <w:r w:rsidRPr="00E32503">
        <w:rPr>
          <w:sz w:val="22"/>
          <w:szCs w:val="22"/>
        </w:rPr>
        <w:tab/>
      </w:r>
      <w:r w:rsidRPr="00E32503">
        <w:rPr>
          <w:sz w:val="22"/>
          <w:szCs w:val="22"/>
          <w:u w:val="single"/>
        </w:rPr>
        <w:t>Actual Cost</w:t>
      </w:r>
    </w:p>
    <w:p w:rsidR="00D543A4" w:rsidRPr="00E32503" w:rsidRDefault="00D543A4" w:rsidP="009F60E5">
      <w:pPr>
        <w:widowControl/>
        <w:tabs>
          <w:tab w:val="left" w:pos="-720"/>
        </w:tabs>
        <w:ind w:left="720"/>
        <w:jc w:val="both"/>
        <w:rPr>
          <w:sz w:val="18"/>
          <w:szCs w:val="18"/>
        </w:rPr>
      </w:pPr>
      <w:r w:rsidRPr="00E32503">
        <w:rPr>
          <w:sz w:val="18"/>
          <w:szCs w:val="18"/>
        </w:rPr>
        <w:t>THIS TAP FEE IS BASED ON THE UTILITY'S ACTUAL COST FOR MATERIALS AND LABOR FOR METERS LARGER THAN STANDARD 5/8" x 3/4" METERS.  UNIQUE COSTS, SUCH AS ROAD BORES, WILL BE CHARGED IN ADDITION TO THIS TAP FEE AT THEIR ACTUAL COST OF INSTALLATION.</w:t>
      </w:r>
    </w:p>
    <w:p w:rsidR="00D543A4" w:rsidRPr="00E32503" w:rsidRDefault="00D543A4">
      <w:pPr>
        <w:widowControl/>
        <w:tabs>
          <w:tab w:val="right" w:leader="dot" w:pos="9360"/>
        </w:tabs>
        <w:ind w:firstLine="18"/>
        <w:rPr>
          <w:sz w:val="22"/>
          <w:szCs w:val="22"/>
        </w:rPr>
      </w:pPr>
    </w:p>
    <w:p w:rsidR="00D543A4" w:rsidRPr="00E32503" w:rsidRDefault="00D543A4" w:rsidP="00D543A4">
      <w:pPr>
        <w:widowControl/>
        <w:tabs>
          <w:tab w:val="left" w:pos="-1440"/>
        </w:tabs>
        <w:ind w:firstLine="18"/>
        <w:rPr>
          <w:sz w:val="22"/>
          <w:szCs w:val="22"/>
        </w:rPr>
      </w:pPr>
      <w:r w:rsidRPr="00E32503">
        <w:rPr>
          <w:sz w:val="22"/>
          <w:szCs w:val="22"/>
        </w:rPr>
        <w:t>RECONNECTION FEE</w:t>
      </w:r>
    </w:p>
    <w:p w:rsidR="00D543A4" w:rsidRPr="00E32503" w:rsidRDefault="00D543A4" w:rsidP="009F60E5">
      <w:pPr>
        <w:ind w:left="720"/>
        <w:jc w:val="both"/>
        <w:rPr>
          <w:sz w:val="18"/>
          <w:szCs w:val="18"/>
        </w:rPr>
      </w:pPr>
      <w:r w:rsidRPr="00E32503">
        <w:rPr>
          <w:sz w:val="18"/>
          <w:szCs w:val="18"/>
        </w:rPr>
        <w:t>THE RECONNECT FEE MUST BE PAID BE</w:t>
      </w:r>
      <w:r w:rsidR="00E92E43" w:rsidRPr="00E32503">
        <w:rPr>
          <w:sz w:val="18"/>
          <w:szCs w:val="18"/>
        </w:rPr>
        <w:t xml:space="preserve">FORE SERVICE CAN BE RESTORED TO </w:t>
      </w:r>
      <w:r w:rsidRPr="00E32503">
        <w:rPr>
          <w:sz w:val="18"/>
          <w:szCs w:val="18"/>
        </w:rPr>
        <w:t>A CUSTOMER WHO HAS BEEN DISCONNECTED FOR THE FOLLOWING REASONS (OR OTHER REASONS LISTED UNDER SECTION 2.0 OF THIS TARIFF):</w:t>
      </w:r>
    </w:p>
    <w:p w:rsidR="00D543A4" w:rsidRPr="00E32503" w:rsidRDefault="00D543A4" w:rsidP="00D543A4">
      <w:pPr>
        <w:rPr>
          <w:sz w:val="22"/>
          <w:szCs w:val="22"/>
        </w:rPr>
      </w:pPr>
    </w:p>
    <w:p w:rsidR="00D543A4" w:rsidRPr="00E32503" w:rsidRDefault="000F6B90" w:rsidP="00D543A4">
      <w:pPr>
        <w:widowControl/>
        <w:tabs>
          <w:tab w:val="left" w:leader="dot" w:pos="1080"/>
          <w:tab w:val="right" w:leader="dot" w:pos="9360"/>
        </w:tabs>
        <w:ind w:firstLine="720"/>
        <w:rPr>
          <w:sz w:val="22"/>
          <w:szCs w:val="22"/>
        </w:rPr>
      </w:pPr>
      <w:r w:rsidRPr="00E32503">
        <w:rPr>
          <w:sz w:val="22"/>
          <w:szCs w:val="22"/>
        </w:rPr>
        <w:t>a) Non-</w:t>
      </w:r>
      <w:r w:rsidR="00D543A4" w:rsidRPr="00E32503">
        <w:rPr>
          <w:sz w:val="22"/>
          <w:szCs w:val="22"/>
        </w:rPr>
        <w:t>payment of bill (Maximum $25.00)</w:t>
      </w:r>
      <w:r w:rsidR="00D543A4" w:rsidRPr="00E32503">
        <w:rPr>
          <w:sz w:val="22"/>
          <w:szCs w:val="22"/>
        </w:rPr>
        <w:tab/>
      </w:r>
      <w:r w:rsidR="00D543A4" w:rsidRPr="00E32503">
        <w:rPr>
          <w:sz w:val="22"/>
          <w:szCs w:val="22"/>
          <w:u w:val="single"/>
        </w:rPr>
        <w:t>$25.00</w:t>
      </w:r>
    </w:p>
    <w:p w:rsidR="00D543A4" w:rsidRPr="00E32503" w:rsidRDefault="00D543A4" w:rsidP="00D543A4">
      <w:pPr>
        <w:widowControl/>
        <w:tabs>
          <w:tab w:val="left" w:leader="dot" w:pos="1080"/>
          <w:tab w:val="right" w:leader="dot" w:pos="9360"/>
        </w:tabs>
        <w:ind w:firstLine="720"/>
        <w:rPr>
          <w:sz w:val="22"/>
          <w:szCs w:val="22"/>
        </w:rPr>
      </w:pPr>
      <w:r w:rsidRPr="00E32503">
        <w:rPr>
          <w:sz w:val="22"/>
          <w:szCs w:val="22"/>
        </w:rPr>
        <w:t>b)</w:t>
      </w:r>
      <w:r w:rsidR="000F6B90" w:rsidRPr="00E32503">
        <w:rPr>
          <w:sz w:val="22"/>
          <w:szCs w:val="22"/>
        </w:rPr>
        <w:t xml:space="preserve"> </w:t>
      </w:r>
      <w:r w:rsidRPr="00E32503">
        <w:rPr>
          <w:sz w:val="22"/>
          <w:szCs w:val="22"/>
        </w:rPr>
        <w:t>Customer's request that service be disconnected</w:t>
      </w:r>
      <w:r w:rsidRPr="00E32503">
        <w:rPr>
          <w:sz w:val="22"/>
          <w:szCs w:val="22"/>
        </w:rPr>
        <w:tab/>
      </w:r>
      <w:r w:rsidRPr="00E32503">
        <w:rPr>
          <w:sz w:val="22"/>
          <w:szCs w:val="22"/>
          <w:u w:val="single"/>
        </w:rPr>
        <w:t>$75.00</w:t>
      </w:r>
    </w:p>
    <w:p w:rsidR="000F6B90" w:rsidRPr="00E32503" w:rsidRDefault="000F6B90">
      <w:pPr>
        <w:widowControl/>
        <w:tabs>
          <w:tab w:val="right" w:leader="dot" w:pos="9360"/>
        </w:tabs>
        <w:rPr>
          <w:sz w:val="22"/>
          <w:szCs w:val="22"/>
        </w:rPr>
      </w:pPr>
    </w:p>
    <w:p w:rsidR="000F6B90" w:rsidRPr="00E32503" w:rsidRDefault="000F6B90" w:rsidP="000F6B90">
      <w:pPr>
        <w:widowControl/>
        <w:tabs>
          <w:tab w:val="right" w:leader="dot" w:pos="9360"/>
        </w:tabs>
        <w:rPr>
          <w:sz w:val="22"/>
          <w:szCs w:val="22"/>
        </w:rPr>
      </w:pPr>
      <w:r w:rsidRPr="00E32503">
        <w:rPr>
          <w:sz w:val="22"/>
          <w:szCs w:val="22"/>
        </w:rPr>
        <w:t>TRANSFER FEE ………</w:t>
      </w:r>
      <w:r w:rsidRPr="00E32503">
        <w:rPr>
          <w:sz w:val="22"/>
          <w:szCs w:val="22"/>
        </w:rPr>
        <w:tab/>
      </w:r>
      <w:r w:rsidRPr="00E32503">
        <w:rPr>
          <w:sz w:val="22"/>
          <w:szCs w:val="22"/>
          <w:u w:val="single"/>
        </w:rPr>
        <w:t>$50.00</w:t>
      </w:r>
    </w:p>
    <w:p w:rsidR="000F6B90" w:rsidRPr="00E32503" w:rsidRDefault="000F6B90" w:rsidP="009F60E5">
      <w:pPr>
        <w:widowControl/>
        <w:tabs>
          <w:tab w:val="left" w:pos="-1200"/>
          <w:tab w:val="left" w:pos="-720"/>
        </w:tabs>
        <w:ind w:left="720"/>
        <w:jc w:val="both"/>
        <w:rPr>
          <w:sz w:val="18"/>
          <w:szCs w:val="18"/>
        </w:rPr>
      </w:pPr>
      <w:r w:rsidRPr="00E32503">
        <w:rPr>
          <w:sz w:val="18"/>
          <w:szCs w:val="18"/>
        </w:rPr>
        <w:t>THE TRANSFER FEE WILL BE CHARGED FOR CHANGING AN ACCOUNT NAME AT THE SAME SERVICE LOCATION WHEN THE SERVICE IS NOT DISCONNECTED</w:t>
      </w:r>
      <w:r w:rsidR="00AE642A" w:rsidRPr="00E32503">
        <w:rPr>
          <w:sz w:val="18"/>
          <w:szCs w:val="18"/>
        </w:rPr>
        <w:t>.</w:t>
      </w:r>
    </w:p>
    <w:p w:rsidR="000F6B90" w:rsidRPr="00E32503" w:rsidRDefault="000F6B90">
      <w:pPr>
        <w:widowControl/>
        <w:tabs>
          <w:tab w:val="right" w:leader="dot" w:pos="9360"/>
        </w:tabs>
        <w:rPr>
          <w:sz w:val="22"/>
          <w:szCs w:val="22"/>
        </w:rPr>
      </w:pPr>
    </w:p>
    <w:p w:rsidR="000F6B90" w:rsidRPr="00E32503" w:rsidRDefault="000F6B90" w:rsidP="000F6B90">
      <w:pPr>
        <w:widowControl/>
        <w:tabs>
          <w:tab w:val="right" w:leader="dot" w:pos="9360"/>
        </w:tabs>
        <w:rPr>
          <w:sz w:val="22"/>
          <w:szCs w:val="22"/>
        </w:rPr>
      </w:pPr>
      <w:r w:rsidRPr="00E32503">
        <w:rPr>
          <w:sz w:val="22"/>
          <w:szCs w:val="22"/>
        </w:rPr>
        <w:t xml:space="preserve">LATE CHARGE </w:t>
      </w:r>
      <w:r w:rsidRPr="00E32503">
        <w:rPr>
          <w:sz w:val="22"/>
          <w:szCs w:val="22"/>
        </w:rPr>
        <w:tab/>
      </w:r>
      <w:r w:rsidRPr="00E32503">
        <w:rPr>
          <w:sz w:val="22"/>
          <w:szCs w:val="22"/>
          <w:u w:val="single"/>
        </w:rPr>
        <w:t>10%</w:t>
      </w:r>
      <w:r w:rsidR="00497F64" w:rsidRPr="00E32503">
        <w:rPr>
          <w:sz w:val="22"/>
          <w:szCs w:val="22"/>
          <w:u w:val="single"/>
        </w:rPr>
        <w:t xml:space="preserve"> </w:t>
      </w:r>
      <w:r w:rsidR="00730C18" w:rsidRPr="00E32503">
        <w:rPr>
          <w:sz w:val="22"/>
          <w:szCs w:val="22"/>
          <w:u w:val="single"/>
        </w:rPr>
        <w:t>of bill</w:t>
      </w:r>
    </w:p>
    <w:p w:rsidR="000F6B90" w:rsidRPr="00E32503" w:rsidRDefault="00797F71" w:rsidP="009F60E5">
      <w:pPr>
        <w:widowControl/>
        <w:ind w:left="720"/>
        <w:jc w:val="both"/>
        <w:rPr>
          <w:sz w:val="18"/>
          <w:szCs w:val="18"/>
        </w:rPr>
      </w:pPr>
      <w:r w:rsidRPr="00A85B0C">
        <w:rPr>
          <w:sz w:val="18"/>
          <w:szCs w:val="18"/>
        </w:rPr>
        <w:t>PUC</w:t>
      </w:r>
      <w:r w:rsidRPr="00E32503">
        <w:rPr>
          <w:sz w:val="18"/>
          <w:szCs w:val="18"/>
        </w:rPr>
        <w:t xml:space="preserve"> </w:t>
      </w:r>
      <w:r w:rsidR="000F6B90" w:rsidRPr="00E32503">
        <w:rPr>
          <w:sz w:val="18"/>
          <w:szCs w:val="18"/>
        </w:rPr>
        <w:t xml:space="preserve"> RULES ALLOW A ONE-TIME PENALTY TO BE CHARGED ON DELINQUENT BILLS.   A LATE CHARGE MAY NOT BE APPLIED TO ANY BALANCE TO WHICH THE PENALTY WAS APPLIED IN A PREVIOUS BILLING.</w:t>
      </w:r>
    </w:p>
    <w:p w:rsidR="000F6B90" w:rsidRPr="00E32503" w:rsidRDefault="000F6B90">
      <w:pPr>
        <w:widowControl/>
        <w:tabs>
          <w:tab w:val="right" w:leader="dot" w:pos="9360"/>
        </w:tabs>
        <w:rPr>
          <w:sz w:val="22"/>
          <w:szCs w:val="22"/>
        </w:rPr>
      </w:pPr>
    </w:p>
    <w:p w:rsidR="000F6B90" w:rsidRPr="00E32503" w:rsidRDefault="000F6B90" w:rsidP="000F6B90">
      <w:pPr>
        <w:widowControl/>
        <w:tabs>
          <w:tab w:val="right" w:leader="dot" w:pos="9360"/>
        </w:tabs>
        <w:rPr>
          <w:sz w:val="22"/>
          <w:szCs w:val="22"/>
        </w:rPr>
      </w:pPr>
      <w:r w:rsidRPr="00E32503">
        <w:rPr>
          <w:sz w:val="22"/>
          <w:szCs w:val="22"/>
        </w:rPr>
        <w:t>RETURNED CHECK CHARGE</w:t>
      </w:r>
      <w:r w:rsidRPr="00E32503">
        <w:rPr>
          <w:sz w:val="22"/>
          <w:szCs w:val="22"/>
        </w:rPr>
        <w:tab/>
      </w:r>
      <w:r w:rsidRPr="00E32503">
        <w:rPr>
          <w:sz w:val="22"/>
          <w:szCs w:val="22"/>
          <w:u w:val="single"/>
        </w:rPr>
        <w:t>$25.00</w:t>
      </w:r>
    </w:p>
    <w:p w:rsidR="000F6B90" w:rsidRPr="00E32503" w:rsidRDefault="000F6B90" w:rsidP="009F60E5">
      <w:pPr>
        <w:widowControl/>
        <w:ind w:left="720"/>
        <w:jc w:val="both"/>
        <w:rPr>
          <w:sz w:val="18"/>
          <w:szCs w:val="18"/>
        </w:rPr>
      </w:pPr>
      <w:r w:rsidRPr="00E32503">
        <w:rPr>
          <w:sz w:val="18"/>
          <w:szCs w:val="18"/>
        </w:rPr>
        <w:t>RETURNED CHECK CHARGES MUST BE BASED ON THE UTILITY</w:t>
      </w:r>
      <w:r w:rsidR="00AE642A" w:rsidRPr="00E32503">
        <w:rPr>
          <w:sz w:val="18"/>
          <w:szCs w:val="18"/>
        </w:rPr>
        <w:t>’</w:t>
      </w:r>
      <w:r w:rsidRPr="00E32503">
        <w:rPr>
          <w:sz w:val="18"/>
          <w:szCs w:val="18"/>
        </w:rPr>
        <w:t>S DOCUMENTABLE COST.</w:t>
      </w:r>
    </w:p>
    <w:p w:rsidR="000F6B90" w:rsidRPr="00E32503" w:rsidRDefault="000F6B90">
      <w:pPr>
        <w:widowControl/>
        <w:tabs>
          <w:tab w:val="right" w:leader="dot" w:pos="9360"/>
        </w:tabs>
        <w:rPr>
          <w:sz w:val="22"/>
          <w:szCs w:val="22"/>
        </w:rPr>
      </w:pPr>
    </w:p>
    <w:p w:rsidR="000F6B90" w:rsidRPr="00E32503" w:rsidRDefault="000F6B90">
      <w:pPr>
        <w:widowControl/>
        <w:tabs>
          <w:tab w:val="right" w:leader="dot" w:pos="9360"/>
        </w:tabs>
        <w:rPr>
          <w:sz w:val="22"/>
          <w:szCs w:val="22"/>
          <w:u w:val="single"/>
        </w:rPr>
      </w:pPr>
      <w:r w:rsidRPr="00E32503">
        <w:rPr>
          <w:sz w:val="22"/>
          <w:szCs w:val="22"/>
        </w:rPr>
        <w:t xml:space="preserve">CUSTOMER DEPOSIT - RESIDENTIAL </w:t>
      </w:r>
      <w:r w:rsidRPr="00E32503">
        <w:rPr>
          <w:sz w:val="22"/>
          <w:szCs w:val="22"/>
        </w:rPr>
        <w:tab/>
      </w:r>
      <w:r w:rsidRPr="00E32503">
        <w:rPr>
          <w:sz w:val="22"/>
          <w:szCs w:val="22"/>
          <w:u w:val="single"/>
        </w:rPr>
        <w:t>$50.00</w:t>
      </w:r>
    </w:p>
    <w:p w:rsidR="000F6B90" w:rsidRPr="00E32503" w:rsidRDefault="000F6B90">
      <w:pPr>
        <w:widowControl/>
        <w:tabs>
          <w:tab w:val="right" w:leader="dot" w:pos="9360"/>
        </w:tabs>
        <w:rPr>
          <w:sz w:val="22"/>
          <w:szCs w:val="22"/>
          <w:u w:val="single"/>
        </w:rPr>
      </w:pPr>
    </w:p>
    <w:p w:rsidR="00497F64" w:rsidRPr="00E32503" w:rsidRDefault="00455E60">
      <w:pPr>
        <w:widowControl/>
        <w:tabs>
          <w:tab w:val="right" w:leader="dot" w:pos="9360"/>
        </w:tabs>
        <w:rPr>
          <w:sz w:val="22"/>
          <w:szCs w:val="22"/>
        </w:rPr>
      </w:pPr>
      <w:r w:rsidRPr="00E32503">
        <w:rPr>
          <w:sz w:val="22"/>
          <w:szCs w:val="22"/>
        </w:rPr>
        <w:t>CUSTOMER DEPOS</w:t>
      </w:r>
      <w:r w:rsidR="00E92E43" w:rsidRPr="00E32503">
        <w:rPr>
          <w:sz w:val="22"/>
          <w:szCs w:val="22"/>
        </w:rPr>
        <w:t>IT</w:t>
      </w:r>
      <w:r w:rsidR="003D122D" w:rsidRPr="00E32503">
        <w:rPr>
          <w:sz w:val="22"/>
          <w:szCs w:val="22"/>
        </w:rPr>
        <w:t xml:space="preserve"> </w:t>
      </w:r>
      <w:r w:rsidR="00687482" w:rsidRPr="00E32503">
        <w:rPr>
          <w:sz w:val="22"/>
          <w:szCs w:val="22"/>
        </w:rPr>
        <w:t>–</w:t>
      </w:r>
      <w:r w:rsidR="003D122D" w:rsidRPr="00E32503">
        <w:rPr>
          <w:sz w:val="22"/>
          <w:szCs w:val="22"/>
        </w:rPr>
        <w:t xml:space="preserve"> </w:t>
      </w:r>
      <w:r w:rsidR="00687482" w:rsidRPr="00E32503">
        <w:rPr>
          <w:sz w:val="22"/>
          <w:szCs w:val="22"/>
        </w:rPr>
        <w:t>COMMERCIAL AND</w:t>
      </w:r>
      <w:r w:rsidR="00AE642A" w:rsidRPr="00E32503">
        <w:rPr>
          <w:sz w:val="22"/>
          <w:szCs w:val="22"/>
        </w:rPr>
        <w:t xml:space="preserve"> NON-RESIDENTIAL</w:t>
      </w:r>
      <w:r w:rsidR="000F6B90" w:rsidRPr="00E32503">
        <w:rPr>
          <w:sz w:val="22"/>
          <w:szCs w:val="22"/>
        </w:rPr>
        <w:tab/>
        <w:t>1/6</w:t>
      </w:r>
      <w:r w:rsidR="00730C18" w:rsidRPr="00E32503">
        <w:rPr>
          <w:sz w:val="22"/>
          <w:szCs w:val="22"/>
          <w:vertAlign w:val="superscript"/>
        </w:rPr>
        <w:t>th</w:t>
      </w:r>
      <w:r w:rsidR="00730C18" w:rsidRPr="00E32503">
        <w:rPr>
          <w:sz w:val="22"/>
          <w:szCs w:val="22"/>
        </w:rPr>
        <w:t xml:space="preserve"> of estimated</w:t>
      </w:r>
    </w:p>
    <w:p w:rsidR="000F6B90" w:rsidRPr="00E32503" w:rsidRDefault="00AE642A" w:rsidP="00AE642A">
      <w:pPr>
        <w:widowControl/>
        <w:tabs>
          <w:tab w:val="right" w:pos="9360"/>
        </w:tabs>
        <w:rPr>
          <w:sz w:val="22"/>
          <w:szCs w:val="22"/>
        </w:rPr>
      </w:pPr>
      <w:r w:rsidRPr="00E32503">
        <w:rPr>
          <w:sz w:val="22"/>
          <w:szCs w:val="22"/>
        </w:rPr>
        <w:tab/>
      </w:r>
      <w:r w:rsidR="00730C18" w:rsidRPr="00E32503">
        <w:rPr>
          <w:sz w:val="22"/>
          <w:szCs w:val="22"/>
        </w:rPr>
        <w:t>annual bill</w:t>
      </w:r>
    </w:p>
    <w:p w:rsidR="000F6B90" w:rsidRPr="00E32503" w:rsidRDefault="000F6B90">
      <w:pPr>
        <w:widowControl/>
        <w:tabs>
          <w:tab w:val="right" w:leader="dot" w:pos="9360"/>
        </w:tabs>
        <w:rPr>
          <w:sz w:val="22"/>
          <w:szCs w:val="22"/>
        </w:rPr>
      </w:pPr>
    </w:p>
    <w:p w:rsidR="000F6B90" w:rsidRPr="00E32503" w:rsidRDefault="000F6B90" w:rsidP="000F6B90">
      <w:pPr>
        <w:widowControl/>
        <w:tabs>
          <w:tab w:val="right" w:leader="dot" w:pos="9360"/>
        </w:tabs>
        <w:ind w:firstLine="18"/>
        <w:rPr>
          <w:sz w:val="22"/>
          <w:szCs w:val="22"/>
        </w:rPr>
      </w:pPr>
      <w:r w:rsidRPr="00E32503">
        <w:rPr>
          <w:sz w:val="22"/>
          <w:szCs w:val="22"/>
        </w:rPr>
        <w:t>METER TEST FEE</w:t>
      </w:r>
      <w:r w:rsidRPr="00E32503">
        <w:rPr>
          <w:sz w:val="22"/>
          <w:szCs w:val="22"/>
        </w:rPr>
        <w:tab/>
      </w:r>
      <w:r w:rsidRPr="00E32503">
        <w:rPr>
          <w:sz w:val="22"/>
          <w:szCs w:val="22"/>
          <w:u w:val="single"/>
        </w:rPr>
        <w:t>$25.00</w:t>
      </w:r>
    </w:p>
    <w:p w:rsidR="000F6B90" w:rsidRPr="00E32503" w:rsidRDefault="000F6B90" w:rsidP="009F60E5">
      <w:pPr>
        <w:widowControl/>
        <w:tabs>
          <w:tab w:val="right" w:leader="dot" w:pos="9360"/>
        </w:tabs>
        <w:ind w:left="720" w:firstLine="18"/>
        <w:jc w:val="both"/>
        <w:rPr>
          <w:sz w:val="18"/>
          <w:szCs w:val="18"/>
        </w:rPr>
      </w:pPr>
      <w:r w:rsidRPr="00E32503">
        <w:rPr>
          <w:sz w:val="18"/>
          <w:szCs w:val="18"/>
        </w:rPr>
        <w:t>THIS FEE, WHICH SHOULD REFLECT THE UTILITY</w:t>
      </w:r>
      <w:r w:rsidR="00AE642A" w:rsidRPr="00E32503">
        <w:rPr>
          <w:sz w:val="18"/>
          <w:szCs w:val="18"/>
        </w:rPr>
        <w:t>’</w:t>
      </w:r>
      <w:r w:rsidRPr="00E32503">
        <w:rPr>
          <w:sz w:val="18"/>
          <w:szCs w:val="18"/>
        </w:rPr>
        <w:t>S COST, MAY BE CHARGED IF A CUSTOMER REQUESTS A SECOND METER TEST WITHIN A TWO-YEAR PERIOD AND THE TEST INDICATES THAT THE METER IS RECORDING ACCURATELY.  THE FEE MAY NOT EXCEED $25.</w:t>
      </w:r>
    </w:p>
    <w:p w:rsidR="000F6B90" w:rsidRPr="00E32503" w:rsidRDefault="000F6B90" w:rsidP="000F6B90">
      <w:pPr>
        <w:widowControl/>
        <w:tabs>
          <w:tab w:val="right" w:leader="dot" w:pos="9360"/>
        </w:tabs>
        <w:ind w:firstLine="18"/>
        <w:rPr>
          <w:sz w:val="22"/>
          <w:szCs w:val="22"/>
        </w:rPr>
      </w:pPr>
    </w:p>
    <w:p w:rsidR="00FF760F" w:rsidRPr="00E32503" w:rsidRDefault="00FF760F" w:rsidP="000F6B90">
      <w:pPr>
        <w:widowControl/>
        <w:tabs>
          <w:tab w:val="right" w:leader="dot" w:pos="9360"/>
        </w:tabs>
        <w:ind w:firstLine="18"/>
        <w:rPr>
          <w:sz w:val="22"/>
          <w:szCs w:val="22"/>
        </w:rPr>
      </w:pPr>
    </w:p>
    <w:p w:rsidR="00FF760F" w:rsidRPr="00E32503" w:rsidRDefault="00FF760F" w:rsidP="000F6B90">
      <w:pPr>
        <w:widowControl/>
        <w:tabs>
          <w:tab w:val="right" w:leader="dot" w:pos="9360"/>
        </w:tabs>
        <w:ind w:firstLine="18"/>
        <w:rPr>
          <w:sz w:val="22"/>
          <w:szCs w:val="22"/>
        </w:rPr>
      </w:pPr>
    </w:p>
    <w:p w:rsidR="001E5353" w:rsidRPr="00E32503" w:rsidRDefault="001E5353" w:rsidP="001E5353">
      <w:pPr>
        <w:rPr>
          <w:sz w:val="22"/>
          <w:szCs w:val="22"/>
        </w:rPr>
      </w:pPr>
    </w:p>
    <w:p w:rsidR="001E5353" w:rsidRPr="00E32503" w:rsidRDefault="001E5353" w:rsidP="001E5353">
      <w:pPr>
        <w:rPr>
          <w:sz w:val="22"/>
          <w:szCs w:val="22"/>
        </w:rPr>
      </w:pPr>
    </w:p>
    <w:p w:rsidR="001E5353" w:rsidRPr="00E32503" w:rsidRDefault="001E5353" w:rsidP="001E5353">
      <w:pPr>
        <w:widowControl/>
        <w:tabs>
          <w:tab w:val="left" w:pos="-1440"/>
        </w:tabs>
        <w:rPr>
          <w:sz w:val="22"/>
          <w:szCs w:val="22"/>
        </w:rPr>
      </w:pPr>
    </w:p>
    <w:p w:rsidR="005D5A8F" w:rsidRPr="00E32503" w:rsidRDefault="005D5A8F" w:rsidP="001E5353">
      <w:pPr>
        <w:widowControl/>
        <w:tabs>
          <w:tab w:val="left" w:pos="-1440"/>
        </w:tabs>
        <w:rPr>
          <w:sz w:val="22"/>
          <w:szCs w:val="22"/>
        </w:rPr>
      </w:pPr>
    </w:p>
    <w:p w:rsidR="005D5A8F" w:rsidRPr="00E32503" w:rsidRDefault="005D5A8F" w:rsidP="001E5353">
      <w:pPr>
        <w:widowControl/>
        <w:tabs>
          <w:tab w:val="left" w:pos="-1440"/>
        </w:tabs>
        <w:rPr>
          <w:sz w:val="22"/>
          <w:szCs w:val="22"/>
        </w:rPr>
      </w:pPr>
    </w:p>
    <w:p w:rsidR="005D5A8F" w:rsidRPr="00E32503" w:rsidRDefault="005D5A8F" w:rsidP="001E5353">
      <w:pPr>
        <w:widowControl/>
        <w:tabs>
          <w:tab w:val="left" w:pos="-1440"/>
        </w:tabs>
        <w:rPr>
          <w:sz w:val="22"/>
          <w:szCs w:val="22"/>
        </w:rPr>
      </w:pPr>
    </w:p>
    <w:p w:rsidR="005D5A8F" w:rsidRPr="00E32503" w:rsidRDefault="005D5A8F" w:rsidP="001E5353">
      <w:pPr>
        <w:widowControl/>
        <w:tabs>
          <w:tab w:val="left" w:pos="-1440"/>
        </w:tabs>
        <w:rPr>
          <w:u w:val="single"/>
        </w:rPr>
      </w:pPr>
    </w:p>
    <w:p w:rsidR="005D5A8F" w:rsidRPr="00E32503" w:rsidRDefault="005D5A8F" w:rsidP="00CF3D46">
      <w:pPr>
        <w:widowControl/>
        <w:tabs>
          <w:tab w:val="right" w:pos="9360"/>
        </w:tabs>
        <w:rPr>
          <w:bCs/>
          <w:color w:val="FF0000"/>
          <w:sz w:val="22"/>
          <w:szCs w:val="22"/>
        </w:rPr>
      </w:pPr>
    </w:p>
    <w:p w:rsidR="00CF3D46" w:rsidRPr="00E32503" w:rsidRDefault="00CF3D46" w:rsidP="00CF3D46">
      <w:pPr>
        <w:widowControl/>
        <w:tabs>
          <w:tab w:val="right" w:pos="9360"/>
        </w:tabs>
        <w:rPr>
          <w:sz w:val="22"/>
          <w:szCs w:val="22"/>
        </w:rPr>
      </w:pPr>
      <w:r w:rsidRPr="00E32503">
        <w:rPr>
          <w:b/>
          <w:bCs/>
          <w:sz w:val="22"/>
          <w:szCs w:val="22"/>
          <w:u w:val="single"/>
        </w:rPr>
        <w:t>Aqua Texas, Inc. and Aqua Utilities, Inc.</w:t>
      </w:r>
      <w:r w:rsidRPr="00E32503">
        <w:rPr>
          <w:sz w:val="22"/>
          <w:szCs w:val="22"/>
        </w:rPr>
        <w:tab/>
        <w:t xml:space="preserve">Water Utility Tariff Page No. </w:t>
      </w:r>
      <w:r w:rsidR="00A566E1" w:rsidRPr="00E32503">
        <w:rPr>
          <w:sz w:val="22"/>
          <w:szCs w:val="22"/>
        </w:rPr>
        <w:fldChar w:fldCharType="begin"/>
      </w:r>
      <w:r w:rsidRPr="00E32503">
        <w:rPr>
          <w:sz w:val="22"/>
          <w:szCs w:val="22"/>
        </w:rPr>
        <w:instrText xml:space="preserve"> PAGE   \* MERGEFORMAT </w:instrText>
      </w:r>
      <w:r w:rsidR="00A566E1" w:rsidRPr="00E32503">
        <w:rPr>
          <w:sz w:val="22"/>
          <w:szCs w:val="22"/>
        </w:rPr>
        <w:fldChar w:fldCharType="separate"/>
      </w:r>
      <w:r w:rsidR="00D7693D" w:rsidRPr="00E32503">
        <w:rPr>
          <w:noProof/>
          <w:sz w:val="22"/>
          <w:szCs w:val="22"/>
        </w:rPr>
        <w:t>5</w:t>
      </w:r>
      <w:r w:rsidR="00A566E1" w:rsidRPr="00E32503">
        <w:rPr>
          <w:sz w:val="22"/>
          <w:szCs w:val="22"/>
        </w:rPr>
        <w:fldChar w:fldCharType="end"/>
      </w:r>
    </w:p>
    <w:p w:rsidR="00CF3D46" w:rsidRPr="00E32503" w:rsidRDefault="00CF3D46" w:rsidP="00CF3D46">
      <w:pPr>
        <w:widowControl/>
        <w:rPr>
          <w:b/>
          <w:bCs/>
          <w:sz w:val="22"/>
          <w:szCs w:val="22"/>
          <w:u w:val="single"/>
        </w:rPr>
      </w:pPr>
      <w:r w:rsidRPr="00E32503">
        <w:rPr>
          <w:b/>
          <w:bCs/>
          <w:sz w:val="22"/>
          <w:szCs w:val="22"/>
          <w:u w:val="single"/>
        </w:rPr>
        <w:t xml:space="preserve">dba Aqua </w:t>
      </w:r>
      <w:r w:rsidR="00BF2E03" w:rsidRPr="00E32503">
        <w:rPr>
          <w:b/>
          <w:bCs/>
          <w:sz w:val="22"/>
          <w:szCs w:val="22"/>
          <w:u w:val="single"/>
        </w:rPr>
        <w:t>Texas – Southeast Region-Gray</w:t>
      </w:r>
    </w:p>
    <w:p w:rsidR="00CF3D46" w:rsidRPr="00E32503" w:rsidRDefault="00CF3D46" w:rsidP="00CF3D46">
      <w:pPr>
        <w:widowControl/>
        <w:tabs>
          <w:tab w:val="right" w:pos="9360"/>
        </w:tabs>
        <w:rPr>
          <w:sz w:val="22"/>
          <w:szCs w:val="22"/>
        </w:rPr>
      </w:pPr>
    </w:p>
    <w:p w:rsidR="00CF3D46" w:rsidRPr="00E32503" w:rsidRDefault="00CF3D46" w:rsidP="00CF3D46">
      <w:pPr>
        <w:widowControl/>
        <w:jc w:val="center"/>
        <w:rPr>
          <w:sz w:val="22"/>
          <w:szCs w:val="22"/>
        </w:rPr>
      </w:pPr>
      <w:r w:rsidRPr="00E32503">
        <w:rPr>
          <w:sz w:val="22"/>
          <w:szCs w:val="22"/>
        </w:rPr>
        <w:t>SECTION 1.0 -- RATE SCHEDULE (Continued)</w:t>
      </w:r>
    </w:p>
    <w:p w:rsidR="00CF3D46" w:rsidRPr="00E32503" w:rsidRDefault="00CF3D46">
      <w:pPr>
        <w:widowControl/>
        <w:tabs>
          <w:tab w:val="right" w:leader="dot" w:pos="9360"/>
        </w:tabs>
        <w:rPr>
          <w:sz w:val="22"/>
          <w:szCs w:val="22"/>
        </w:rPr>
      </w:pPr>
    </w:p>
    <w:p w:rsidR="00FF760F" w:rsidRPr="00E32503" w:rsidRDefault="00FF760F" w:rsidP="00FF760F">
      <w:pPr>
        <w:widowControl/>
        <w:tabs>
          <w:tab w:val="right" w:leader="dot" w:pos="9360"/>
        </w:tabs>
        <w:ind w:firstLine="18"/>
        <w:rPr>
          <w:sz w:val="22"/>
          <w:szCs w:val="22"/>
        </w:rPr>
      </w:pPr>
      <w:r w:rsidRPr="00E32503">
        <w:rPr>
          <w:sz w:val="22"/>
          <w:szCs w:val="22"/>
        </w:rPr>
        <w:t xml:space="preserve">METER/SERVICE RELOCATION FEE (Customer's Request) </w:t>
      </w:r>
      <w:r w:rsidRPr="00E32503">
        <w:rPr>
          <w:sz w:val="22"/>
          <w:szCs w:val="22"/>
        </w:rPr>
        <w:tab/>
      </w:r>
      <w:r w:rsidRPr="00E32503">
        <w:rPr>
          <w:sz w:val="22"/>
          <w:szCs w:val="22"/>
          <w:u w:val="single"/>
        </w:rPr>
        <w:t>Actual Cost</w:t>
      </w:r>
    </w:p>
    <w:p w:rsidR="00FF760F" w:rsidRPr="00E32503" w:rsidRDefault="00FF760F" w:rsidP="009F60E5">
      <w:pPr>
        <w:widowControl/>
        <w:tabs>
          <w:tab w:val="right" w:leader="dot" w:pos="9450"/>
        </w:tabs>
        <w:ind w:left="720" w:firstLine="18"/>
        <w:jc w:val="both"/>
        <w:rPr>
          <w:sz w:val="18"/>
          <w:szCs w:val="18"/>
        </w:rPr>
      </w:pPr>
      <w:r w:rsidRPr="00E32503">
        <w:rPr>
          <w:sz w:val="18"/>
          <w:szCs w:val="18"/>
        </w:rPr>
        <w:t>THIS FEE MAY BE CHARGED IF A CUSTOMER REQUESTS THAT AN EXISTING METER BE RELOCATED</w:t>
      </w:r>
      <w:r w:rsidRPr="00E32503">
        <w:t>.</w:t>
      </w:r>
    </w:p>
    <w:p w:rsidR="00FF760F" w:rsidRPr="00E32503" w:rsidRDefault="00FF760F">
      <w:pPr>
        <w:widowControl/>
        <w:tabs>
          <w:tab w:val="right" w:leader="dot" w:pos="9360"/>
        </w:tabs>
        <w:rPr>
          <w:sz w:val="22"/>
          <w:szCs w:val="22"/>
        </w:rPr>
      </w:pPr>
    </w:p>
    <w:p w:rsidR="00D26652" w:rsidRPr="00E32503" w:rsidRDefault="00D26652">
      <w:pPr>
        <w:widowControl/>
        <w:tabs>
          <w:tab w:val="right" w:leader="dot" w:pos="9360"/>
        </w:tabs>
        <w:rPr>
          <w:sz w:val="22"/>
          <w:szCs w:val="22"/>
        </w:rPr>
      </w:pPr>
      <w:r w:rsidRPr="00E32503">
        <w:rPr>
          <w:sz w:val="22"/>
          <w:szCs w:val="22"/>
        </w:rPr>
        <w:t>STANDARD METER INSTALLATION FEE</w:t>
      </w:r>
      <w:r w:rsidRPr="00E32503">
        <w:rPr>
          <w:sz w:val="22"/>
          <w:szCs w:val="22"/>
        </w:rPr>
        <w:tab/>
      </w:r>
      <w:r w:rsidRPr="00E32503">
        <w:rPr>
          <w:sz w:val="22"/>
          <w:szCs w:val="22"/>
          <w:u w:val="single"/>
        </w:rPr>
        <w:t>$150.00</w:t>
      </w:r>
    </w:p>
    <w:p w:rsidR="00D26652" w:rsidRPr="00E32503" w:rsidRDefault="00D26652" w:rsidP="009F60E5">
      <w:pPr>
        <w:ind w:left="720"/>
        <w:jc w:val="both"/>
      </w:pPr>
      <w:r w:rsidRPr="00E32503">
        <w:rPr>
          <w:sz w:val="18"/>
          <w:szCs w:val="18"/>
        </w:rPr>
        <w:t>TO BE CHARGE</w:t>
      </w:r>
      <w:r w:rsidR="00E92E43" w:rsidRPr="00E32503">
        <w:rPr>
          <w:sz w:val="18"/>
          <w:szCs w:val="18"/>
        </w:rPr>
        <w:t>D</w:t>
      </w:r>
      <w:r w:rsidRPr="00E32503">
        <w:rPr>
          <w:sz w:val="18"/>
          <w:szCs w:val="18"/>
        </w:rPr>
        <w:t xml:space="preserve"> WHEN UNMETERED SERVICE EXISTS ON THE SYSTEM THAT SHOULD BE METERED TO BE IN COMPLIANCE WITH THE UTILITY</w:t>
      </w:r>
      <w:r w:rsidR="00AE642A" w:rsidRPr="00E32503">
        <w:rPr>
          <w:sz w:val="18"/>
          <w:szCs w:val="18"/>
        </w:rPr>
        <w:t>’</w:t>
      </w:r>
      <w:r w:rsidRPr="00E32503">
        <w:rPr>
          <w:sz w:val="18"/>
          <w:szCs w:val="18"/>
        </w:rPr>
        <w:t>S TARIFF BUT THE CONVERSION OF THE SERVICE WOULD NOT REQUIRE A FULL TAP AND ALL OF ITS COSTS.  THIS FEE WILL BE A SHARING OF COSTS BETWEEN THE CUSTOMER AND THE UTILITY.  THE CUSTOMER MAY HAVE THE OPTION OF PAYING THE FEE OVER NO MORE THAN THREE (3) MONTHS.</w:t>
      </w:r>
    </w:p>
    <w:p w:rsidR="00D26652" w:rsidRPr="00E32503" w:rsidRDefault="00D26652"/>
    <w:p w:rsidR="00D26652" w:rsidRPr="00E32503" w:rsidRDefault="00D26652">
      <w:pPr>
        <w:tabs>
          <w:tab w:val="right" w:leader="dot" w:pos="9360"/>
        </w:tabs>
        <w:ind w:left="-90" w:firstLine="90"/>
        <w:rPr>
          <w:sz w:val="22"/>
          <w:szCs w:val="22"/>
          <w:u w:val="single"/>
        </w:rPr>
      </w:pPr>
      <w:r w:rsidRPr="00E32503">
        <w:rPr>
          <w:sz w:val="22"/>
          <w:szCs w:val="22"/>
        </w:rPr>
        <w:t>CUSTOMER SERVICE INSPECTION FEE</w:t>
      </w:r>
      <w:r w:rsidR="006731C2" w:rsidRPr="00E32503">
        <w:rPr>
          <w:sz w:val="22"/>
          <w:szCs w:val="22"/>
        </w:rPr>
        <w:t xml:space="preserve"> </w:t>
      </w:r>
      <w:r w:rsidR="00687482" w:rsidRPr="00E32503">
        <w:rPr>
          <w:sz w:val="22"/>
          <w:szCs w:val="22"/>
        </w:rPr>
        <w:t xml:space="preserve">– </w:t>
      </w:r>
      <w:r w:rsidR="00A8558F" w:rsidRPr="00E32503">
        <w:rPr>
          <w:sz w:val="22"/>
          <w:szCs w:val="22"/>
        </w:rPr>
        <w:t>RESIDENTIAL</w:t>
      </w:r>
      <w:r w:rsidRPr="00E32503">
        <w:rPr>
          <w:sz w:val="22"/>
          <w:szCs w:val="22"/>
        </w:rPr>
        <w:tab/>
      </w:r>
      <w:r w:rsidRPr="00E32503">
        <w:rPr>
          <w:sz w:val="22"/>
          <w:szCs w:val="22"/>
          <w:u w:val="single"/>
        </w:rPr>
        <w:t>$100.00</w:t>
      </w:r>
    </w:p>
    <w:p w:rsidR="00CF3D46" w:rsidRPr="00E32503" w:rsidRDefault="00CF3D46" w:rsidP="00996ED1">
      <w:pPr>
        <w:tabs>
          <w:tab w:val="right" w:leader="dot" w:pos="9360"/>
        </w:tabs>
        <w:ind w:left="-90" w:firstLine="90"/>
      </w:pPr>
    </w:p>
    <w:p w:rsidR="00A8558F" w:rsidRPr="00E32503" w:rsidRDefault="00A8558F" w:rsidP="00996ED1">
      <w:pPr>
        <w:tabs>
          <w:tab w:val="right" w:leader="dot" w:pos="9360"/>
        </w:tabs>
        <w:ind w:left="-90" w:firstLine="90"/>
        <w:rPr>
          <w:sz w:val="22"/>
          <w:szCs w:val="22"/>
        </w:rPr>
      </w:pPr>
      <w:r w:rsidRPr="00E32503">
        <w:rPr>
          <w:sz w:val="22"/>
          <w:szCs w:val="22"/>
        </w:rPr>
        <w:t xml:space="preserve">CUSTOMER SERVICE INSPECTION FEE </w:t>
      </w:r>
      <w:r w:rsidR="00996ED1" w:rsidRPr="00E32503">
        <w:rPr>
          <w:sz w:val="22"/>
          <w:szCs w:val="22"/>
        </w:rPr>
        <w:t>–</w:t>
      </w:r>
      <w:r w:rsidRPr="00E32503">
        <w:rPr>
          <w:sz w:val="22"/>
          <w:szCs w:val="22"/>
        </w:rPr>
        <w:t xml:space="preserve"> </w:t>
      </w:r>
      <w:r w:rsidRPr="00E32503">
        <w:rPr>
          <w:sz w:val="22"/>
          <w:szCs w:val="22"/>
        </w:rPr>
        <w:tab/>
        <w:t>Actual cost</w:t>
      </w:r>
      <w:r w:rsidR="000D359A" w:rsidRPr="00E32503">
        <w:rPr>
          <w:sz w:val="22"/>
          <w:szCs w:val="22"/>
        </w:rPr>
        <w:t xml:space="preserve"> not to</w:t>
      </w:r>
      <w:r w:rsidR="00996ED1" w:rsidRPr="00E32503">
        <w:rPr>
          <w:sz w:val="22"/>
          <w:szCs w:val="22"/>
        </w:rPr>
        <w:t xml:space="preserve"> exceed </w:t>
      </w:r>
      <w:r w:rsidR="00996ED1" w:rsidRPr="00E32503">
        <w:rPr>
          <w:sz w:val="22"/>
          <w:szCs w:val="22"/>
          <w:u w:val="single"/>
        </w:rPr>
        <w:t>$150.00</w:t>
      </w:r>
      <w:r w:rsidRPr="00E32503">
        <w:rPr>
          <w:sz w:val="22"/>
          <w:szCs w:val="22"/>
        </w:rPr>
        <w:t xml:space="preserve"> </w:t>
      </w:r>
    </w:p>
    <w:p w:rsidR="00CF3D46" w:rsidRPr="00E32503" w:rsidRDefault="00687482" w:rsidP="00996ED1">
      <w:pPr>
        <w:tabs>
          <w:tab w:val="right" w:leader="dot" w:pos="9360"/>
        </w:tabs>
        <w:ind w:left="-90" w:firstLine="90"/>
      </w:pPr>
      <w:r w:rsidRPr="00E32503">
        <w:rPr>
          <w:sz w:val="22"/>
          <w:szCs w:val="22"/>
        </w:rPr>
        <w:t xml:space="preserve">COMMERCIAL AND </w:t>
      </w:r>
      <w:r w:rsidR="00CF3D46" w:rsidRPr="00E32503">
        <w:rPr>
          <w:sz w:val="22"/>
          <w:szCs w:val="22"/>
        </w:rPr>
        <w:t>NON-RESIDENTIAL</w:t>
      </w:r>
    </w:p>
    <w:p w:rsidR="00D26652" w:rsidRPr="00E32503" w:rsidRDefault="00D26652" w:rsidP="009F60E5">
      <w:pPr>
        <w:ind w:left="720"/>
        <w:jc w:val="both"/>
      </w:pPr>
      <w:r w:rsidRPr="00E32503">
        <w:rPr>
          <w:sz w:val="18"/>
          <w:szCs w:val="18"/>
        </w:rPr>
        <w:t>SERVICE A</w:t>
      </w:r>
      <w:r w:rsidR="00334C7D" w:rsidRPr="00E32503">
        <w:rPr>
          <w:sz w:val="18"/>
          <w:szCs w:val="18"/>
        </w:rPr>
        <w:t>PPLICANTS MAY CHOOSE TO HAVE CUS</w:t>
      </w:r>
      <w:r w:rsidRPr="00E32503">
        <w:rPr>
          <w:sz w:val="18"/>
          <w:szCs w:val="18"/>
        </w:rPr>
        <w:t>TOMER SERVICE INSPECTIONS REQUIRED BY TCEQ RULE 2</w:t>
      </w:r>
      <w:r w:rsidR="00334C7D" w:rsidRPr="00E32503">
        <w:rPr>
          <w:sz w:val="18"/>
          <w:szCs w:val="18"/>
        </w:rPr>
        <w:t>90.46(J) PERFORMED BY ANY STATE-</w:t>
      </w:r>
      <w:r w:rsidRPr="00E32503">
        <w:rPr>
          <w:sz w:val="18"/>
          <w:szCs w:val="18"/>
        </w:rPr>
        <w:t xml:space="preserve">LICENSED INSPECTOR OF THEIR CHOICE.UNLESS THE SERVICE APPLICANT CHOOSES TO ARRANGE FOR AND PAY FOR THE INSPECTION INDEPENDENTLY, THE UTILITY MAY CHARGE SERVICE APPLICANTS THE CUSTOMER SERVICE INSPECTION FEE AT THE TIME THEY APPLY FOR SERVICE.  </w:t>
      </w:r>
      <w:r w:rsidR="00E92E43" w:rsidRPr="00E32503">
        <w:rPr>
          <w:sz w:val="18"/>
          <w:szCs w:val="18"/>
        </w:rPr>
        <w:t>IF A RE-INSPECTION IS REQUIRED TO BRING THE PLUMBING INTO COMPLIAN</w:t>
      </w:r>
      <w:r w:rsidR="009F2F4A" w:rsidRPr="00E32503">
        <w:rPr>
          <w:sz w:val="18"/>
          <w:szCs w:val="18"/>
        </w:rPr>
        <w:t>CE WITH APPLICABLE REQUIREMENTS OR IF AN EXTRA INSPECTION APPOINTMENT IS REQUIRED BECAUSE A CUSTOMER DOES NOT PERMIT PERFORMANCE OF AN INSPECTION AT A PREVIOUSLY AGREED UPON APPOINTMENT TIME, THE CUSTOM</w:t>
      </w:r>
      <w:r w:rsidR="00334C7D" w:rsidRPr="00E32503">
        <w:rPr>
          <w:sz w:val="18"/>
          <w:szCs w:val="18"/>
        </w:rPr>
        <w:t>ER MAY CHOOSE TO HAVE ANY STATE-</w:t>
      </w:r>
      <w:r w:rsidR="008E0841" w:rsidRPr="00E32503">
        <w:rPr>
          <w:sz w:val="18"/>
          <w:szCs w:val="18"/>
        </w:rPr>
        <w:t>LICENSED INSPECTOR OF THEI</w:t>
      </w:r>
      <w:r w:rsidR="00334C7D" w:rsidRPr="00E32503">
        <w:rPr>
          <w:sz w:val="18"/>
          <w:szCs w:val="18"/>
        </w:rPr>
        <w:t>R CHOICE PERFORM THE INSPECTION.  IF THE CUSTOMER CHOOSES TO HAVE THE UTILITY PERFORM THE INSPECTION OR RE-INSPECTION, THE CUSTOMER WILL BE CHARGED $100.00 FOR EACH REQUIRED INSPECTION, RE-INSPECTION OR AGREED UPON INSPECTION APPOINTMENT AND WILL PAY THE UTILITY THE TOTAL AMOUNT OWED AT THE TIME AN INSPECTION OR RE-INSPECTION IS PERFORMED.  THE UTILITY MAY, AT ITS OPTION, INCLUDE THE ADDITIONAL CHARGE OR CHARGES ON THE NEXT MONTH’S UTILITY BILL RATHER THAN REQUIRING PAYMENT AT THE TIME OF THE INSPECTION OR RE-INSPECTION.  T</w:t>
      </w:r>
      <w:r w:rsidRPr="00E32503">
        <w:rPr>
          <w:sz w:val="18"/>
          <w:szCs w:val="18"/>
        </w:rPr>
        <w:t>HE UTILITY MAY USE</w:t>
      </w:r>
      <w:r w:rsidR="00334C7D" w:rsidRPr="00E32503">
        <w:rPr>
          <w:sz w:val="18"/>
          <w:szCs w:val="18"/>
        </w:rPr>
        <w:t xml:space="preserve"> UTILITY EMPLOYEES OR MAY </w:t>
      </w:r>
      <w:r w:rsidRPr="00E32503">
        <w:rPr>
          <w:sz w:val="18"/>
          <w:szCs w:val="18"/>
        </w:rPr>
        <w:t>HAVE THE INSPECTION PERFORMED BY A LICENSED THIRD PARTY CONTRACTOR.</w:t>
      </w:r>
    </w:p>
    <w:p w:rsidR="00D26652" w:rsidRPr="00E32503" w:rsidRDefault="00D26652">
      <w:pPr>
        <w:tabs>
          <w:tab w:val="left" w:pos="1680"/>
          <w:tab w:val="left" w:pos="2160"/>
          <w:tab w:val="left" w:pos="2880"/>
          <w:tab w:val="left" w:pos="4320"/>
        </w:tabs>
        <w:ind w:left="2880" w:hanging="2880"/>
      </w:pPr>
    </w:p>
    <w:p w:rsidR="00D26652" w:rsidRPr="00E32503" w:rsidRDefault="00F9142C">
      <w:pPr>
        <w:tabs>
          <w:tab w:val="right" w:leader="dot" w:pos="9360"/>
        </w:tabs>
        <w:rPr>
          <w:sz w:val="22"/>
          <w:szCs w:val="22"/>
        </w:rPr>
      </w:pPr>
      <w:r w:rsidRPr="00E32503">
        <w:rPr>
          <w:sz w:val="22"/>
          <w:szCs w:val="22"/>
        </w:rPr>
        <w:t>ILLE</w:t>
      </w:r>
      <w:r w:rsidR="00D26652" w:rsidRPr="00E32503">
        <w:rPr>
          <w:sz w:val="22"/>
          <w:szCs w:val="22"/>
        </w:rPr>
        <w:t>GAL RECONNECTION, LOCK REMOVAL OR DAMAGE FEE</w:t>
      </w:r>
      <w:r w:rsidR="00D26652" w:rsidRPr="00E32503">
        <w:rPr>
          <w:sz w:val="22"/>
          <w:szCs w:val="22"/>
        </w:rPr>
        <w:tab/>
      </w:r>
      <w:r w:rsidR="00D26652" w:rsidRPr="00E32503">
        <w:rPr>
          <w:sz w:val="22"/>
          <w:szCs w:val="22"/>
          <w:u w:val="single"/>
        </w:rPr>
        <w:t>$85.00</w:t>
      </w:r>
    </w:p>
    <w:p w:rsidR="00D26652" w:rsidRPr="00E32503" w:rsidRDefault="00D26652" w:rsidP="009F60E5">
      <w:pPr>
        <w:ind w:left="720"/>
        <w:jc w:val="both"/>
        <w:rPr>
          <w:sz w:val="18"/>
          <w:szCs w:val="18"/>
        </w:rPr>
      </w:pPr>
      <w:r w:rsidRPr="00E32503">
        <w:rPr>
          <w:sz w:val="18"/>
          <w:szCs w:val="18"/>
        </w:rPr>
        <w:t>IN ORDER TO REIMBURSE THE UTILITY WITHOUT BURDENING OTHER CUSTOMERS WITH HIGHER RATES FOR THE ADDITIONAL COST OF SERVICE TRIPS TO DISCONNECT A CUSTOMER/ACCOUNT HOLDER WHO HAS BEEN DISCONNECTED FOR NONPAYMENT AND TO PAY FOR THE COST OF BROKEN OR CUT LOCKS AND SERVICE TIME, THIS FEE SHALL BE ASSESSED TO THE ACCOUNT HOLDER OF ANY DELINQUENT ACCOUNT THAT HAS BEE</w:t>
      </w:r>
      <w:r w:rsidR="00497F64" w:rsidRPr="00E32503">
        <w:rPr>
          <w:sz w:val="18"/>
          <w:szCs w:val="18"/>
        </w:rPr>
        <w:t>N</w:t>
      </w:r>
      <w:r w:rsidRPr="00E32503">
        <w:rPr>
          <w:sz w:val="18"/>
          <w:szCs w:val="18"/>
        </w:rPr>
        <w:t xml:space="preserve"> DISCONNECTED FOR NONPAYMENT BY VALVING OFF, LOCKING OR REMOVING THE METER WHEN SERVICE TO THE PERMISES IS SUBSEQUENTLY RECONNECTED BY NON-UTILITY PERSON</w:t>
      </w:r>
      <w:r w:rsidR="00497F64" w:rsidRPr="00E32503">
        <w:rPr>
          <w:sz w:val="18"/>
          <w:szCs w:val="18"/>
        </w:rPr>
        <w:t>NEL</w:t>
      </w:r>
      <w:r w:rsidRPr="00E32503">
        <w:rPr>
          <w:sz w:val="18"/>
          <w:szCs w:val="18"/>
        </w:rPr>
        <w:t xml:space="preserve"> BY CUTTING OR REMOVING THE LOCK, REOPENING THE VALVE, OR REMOVING OR BYPASSING THE METER WITHOUT AUTHORIZATION BY THE UTILITY. THIS FEE MAY BE CHARGED EACH TIME AN EVENT OCCURS AND SERVICE WILL NOT BE RECONNECTED UNTIL THIS FEE IS PAID IN ADDITION TO ANY OTH</w:t>
      </w:r>
      <w:r w:rsidR="00E22920" w:rsidRPr="00E32503">
        <w:rPr>
          <w:sz w:val="18"/>
          <w:szCs w:val="18"/>
        </w:rPr>
        <w:t xml:space="preserve">ER BALANCES AND RECONNECT FEES.  </w:t>
      </w:r>
      <w:r w:rsidRPr="00E32503">
        <w:rPr>
          <w:sz w:val="18"/>
          <w:szCs w:val="18"/>
        </w:rPr>
        <w:t xml:space="preserve">THIS FEE SHALL NOT BE CHARGED IF A FEE FOR A DAMAGED METER IS CHARGED OR IF THE ACCOUNT HOLDER OR HIS/HER REPRESENTATIVE INFORMS THE UTILITY WITHIN 24 HOURS AFTER DISCOVERING THAT SERVICE HAS BEEN RESTORED WITHOUT AUTHORIZATION OF THE UTILITY: (1) THAT SERVICE WAS RECONNECTED WITHOUT THE ACCOUNT HOLDER’S PERMISSION; AND (2) THE ACCOUNT HOLDER AGREES TO PAY FOR ALL WATER USED. </w:t>
      </w:r>
    </w:p>
    <w:p w:rsidR="00D26652" w:rsidRPr="00E32503" w:rsidRDefault="00D26652" w:rsidP="00D26652">
      <w:pPr>
        <w:tabs>
          <w:tab w:val="left" w:pos="1680"/>
          <w:tab w:val="left" w:pos="2160"/>
          <w:tab w:val="left" w:pos="2880"/>
          <w:tab w:val="left" w:pos="4320"/>
        </w:tabs>
        <w:ind w:left="2880" w:hanging="2880"/>
        <w:rPr>
          <w:sz w:val="22"/>
          <w:szCs w:val="22"/>
        </w:rPr>
      </w:pPr>
    </w:p>
    <w:p w:rsidR="00FF760F" w:rsidRPr="00E32503" w:rsidRDefault="00FF760F" w:rsidP="00D26652">
      <w:pPr>
        <w:tabs>
          <w:tab w:val="right" w:leader="dot" w:pos="9360"/>
        </w:tabs>
        <w:rPr>
          <w:sz w:val="22"/>
          <w:szCs w:val="22"/>
        </w:rPr>
      </w:pPr>
    </w:p>
    <w:p w:rsidR="005D5A8F" w:rsidRPr="00E32503" w:rsidRDefault="005D5A8F" w:rsidP="00CF3D46">
      <w:pPr>
        <w:widowControl/>
        <w:tabs>
          <w:tab w:val="right" w:pos="9360"/>
        </w:tabs>
        <w:rPr>
          <w:sz w:val="22"/>
          <w:szCs w:val="22"/>
        </w:rPr>
      </w:pPr>
    </w:p>
    <w:p w:rsidR="005D5A8F" w:rsidRPr="00E32503" w:rsidRDefault="005D5A8F" w:rsidP="00CF3D46">
      <w:pPr>
        <w:widowControl/>
        <w:tabs>
          <w:tab w:val="right" w:pos="9360"/>
        </w:tabs>
        <w:rPr>
          <w:sz w:val="22"/>
          <w:szCs w:val="22"/>
        </w:rPr>
      </w:pPr>
    </w:p>
    <w:p w:rsidR="005D5A8F" w:rsidRPr="00E32503" w:rsidRDefault="005D5A8F" w:rsidP="00CF3D46">
      <w:pPr>
        <w:widowControl/>
        <w:tabs>
          <w:tab w:val="right" w:pos="9360"/>
        </w:tabs>
        <w:rPr>
          <w:sz w:val="22"/>
          <w:szCs w:val="22"/>
        </w:rPr>
      </w:pPr>
    </w:p>
    <w:p w:rsidR="005D5A8F" w:rsidRPr="00E32503" w:rsidRDefault="005D5A8F" w:rsidP="00CF3D46">
      <w:pPr>
        <w:widowControl/>
        <w:tabs>
          <w:tab w:val="right" w:pos="9360"/>
        </w:tabs>
        <w:rPr>
          <w:sz w:val="22"/>
          <w:szCs w:val="22"/>
        </w:rPr>
      </w:pPr>
    </w:p>
    <w:p w:rsidR="005D5A8F" w:rsidRPr="00E32503" w:rsidRDefault="005D5A8F" w:rsidP="00CF3D46">
      <w:pPr>
        <w:widowControl/>
        <w:tabs>
          <w:tab w:val="right" w:pos="9360"/>
        </w:tabs>
        <w:rPr>
          <w:sz w:val="22"/>
          <w:szCs w:val="22"/>
        </w:rPr>
      </w:pPr>
    </w:p>
    <w:p w:rsidR="005D5A8F" w:rsidRPr="00E32503" w:rsidRDefault="005D5A8F" w:rsidP="00CF3D46">
      <w:pPr>
        <w:widowControl/>
        <w:tabs>
          <w:tab w:val="right" w:pos="9360"/>
        </w:tabs>
        <w:rPr>
          <w:sz w:val="22"/>
          <w:szCs w:val="22"/>
        </w:rPr>
      </w:pPr>
    </w:p>
    <w:p w:rsidR="005D5A8F" w:rsidRPr="00E32503" w:rsidRDefault="005D5A8F" w:rsidP="00CF3D46">
      <w:pPr>
        <w:widowControl/>
        <w:tabs>
          <w:tab w:val="right" w:pos="9360"/>
        </w:tabs>
        <w:rPr>
          <w:sz w:val="22"/>
          <w:szCs w:val="22"/>
        </w:rPr>
      </w:pPr>
    </w:p>
    <w:p w:rsidR="00E32503" w:rsidRDefault="00E32503">
      <w:pPr>
        <w:widowControl/>
        <w:autoSpaceDE/>
        <w:autoSpaceDN/>
        <w:adjustRightInd/>
        <w:rPr>
          <w:b/>
          <w:bCs/>
          <w:sz w:val="22"/>
          <w:szCs w:val="22"/>
          <w:u w:val="single"/>
        </w:rPr>
      </w:pPr>
      <w:r>
        <w:rPr>
          <w:b/>
          <w:bCs/>
          <w:sz w:val="22"/>
          <w:szCs w:val="22"/>
          <w:u w:val="single"/>
        </w:rPr>
        <w:br w:type="page"/>
      </w:r>
    </w:p>
    <w:p w:rsidR="00CF3D46" w:rsidRPr="00E32503" w:rsidRDefault="00CF3D46" w:rsidP="00CF3D46">
      <w:pPr>
        <w:widowControl/>
        <w:tabs>
          <w:tab w:val="right" w:pos="9360"/>
        </w:tabs>
        <w:rPr>
          <w:sz w:val="22"/>
          <w:szCs w:val="22"/>
        </w:rPr>
      </w:pPr>
      <w:r w:rsidRPr="00E32503">
        <w:rPr>
          <w:b/>
          <w:bCs/>
          <w:sz w:val="22"/>
          <w:szCs w:val="22"/>
          <w:u w:val="single"/>
        </w:rPr>
        <w:lastRenderedPageBreak/>
        <w:t>Aqua Texas, Inc. and Aqua Utilities, Inc.</w:t>
      </w:r>
      <w:r w:rsidRPr="00E32503">
        <w:rPr>
          <w:sz w:val="22"/>
          <w:szCs w:val="22"/>
        </w:rPr>
        <w:tab/>
        <w:t xml:space="preserve">Water Utility Tariff Page No. </w:t>
      </w:r>
      <w:r w:rsidR="00A566E1" w:rsidRPr="00E32503">
        <w:rPr>
          <w:sz w:val="22"/>
          <w:szCs w:val="22"/>
        </w:rPr>
        <w:fldChar w:fldCharType="begin"/>
      </w:r>
      <w:r w:rsidRPr="00E32503">
        <w:rPr>
          <w:sz w:val="22"/>
          <w:szCs w:val="22"/>
        </w:rPr>
        <w:instrText xml:space="preserve"> PAGE   \* MERGEFORMAT </w:instrText>
      </w:r>
      <w:r w:rsidR="00A566E1" w:rsidRPr="00E32503">
        <w:rPr>
          <w:sz w:val="22"/>
          <w:szCs w:val="22"/>
        </w:rPr>
        <w:fldChar w:fldCharType="separate"/>
      </w:r>
      <w:r w:rsidR="00D7693D" w:rsidRPr="00E32503">
        <w:rPr>
          <w:noProof/>
          <w:sz w:val="22"/>
          <w:szCs w:val="22"/>
        </w:rPr>
        <w:t>6</w:t>
      </w:r>
      <w:r w:rsidR="00A566E1" w:rsidRPr="00E32503">
        <w:rPr>
          <w:sz w:val="22"/>
          <w:szCs w:val="22"/>
        </w:rPr>
        <w:fldChar w:fldCharType="end"/>
      </w:r>
    </w:p>
    <w:p w:rsidR="00CF3D46" w:rsidRPr="00E32503" w:rsidRDefault="00CF3D46" w:rsidP="00CF3D46">
      <w:pPr>
        <w:widowControl/>
        <w:rPr>
          <w:b/>
          <w:bCs/>
          <w:sz w:val="22"/>
          <w:szCs w:val="22"/>
          <w:u w:val="single"/>
        </w:rPr>
      </w:pPr>
      <w:r w:rsidRPr="00E32503">
        <w:rPr>
          <w:b/>
          <w:bCs/>
          <w:sz w:val="22"/>
          <w:szCs w:val="22"/>
          <w:u w:val="single"/>
        </w:rPr>
        <w:t xml:space="preserve">dba Aqua </w:t>
      </w:r>
      <w:r w:rsidR="00BF2E03" w:rsidRPr="00E32503">
        <w:rPr>
          <w:b/>
          <w:bCs/>
          <w:sz w:val="22"/>
          <w:szCs w:val="22"/>
          <w:u w:val="single"/>
        </w:rPr>
        <w:t>Texas – Southeast Region-Gray</w:t>
      </w:r>
    </w:p>
    <w:p w:rsidR="00CF3D46" w:rsidRPr="00E32503" w:rsidRDefault="00CF3D46" w:rsidP="00CF3D46">
      <w:pPr>
        <w:rPr>
          <w:sz w:val="22"/>
          <w:szCs w:val="22"/>
        </w:rPr>
      </w:pPr>
    </w:p>
    <w:p w:rsidR="00CF3D46" w:rsidRPr="00E32503" w:rsidRDefault="00CF3D46" w:rsidP="00CF3D46">
      <w:pPr>
        <w:widowControl/>
        <w:jc w:val="center"/>
        <w:rPr>
          <w:sz w:val="22"/>
          <w:szCs w:val="22"/>
        </w:rPr>
      </w:pPr>
      <w:r w:rsidRPr="00E32503">
        <w:rPr>
          <w:sz w:val="22"/>
          <w:szCs w:val="22"/>
        </w:rPr>
        <w:t>SECTION 1.0 -- RATE SCHEDULE (Continued)</w:t>
      </w:r>
    </w:p>
    <w:p w:rsidR="00CF3D46" w:rsidRPr="00E32503" w:rsidRDefault="00CF3D46">
      <w:pPr>
        <w:rPr>
          <w:sz w:val="22"/>
          <w:szCs w:val="22"/>
        </w:rPr>
      </w:pPr>
    </w:p>
    <w:p w:rsidR="00FF760F" w:rsidRPr="00E32503" w:rsidRDefault="00FF760F" w:rsidP="00FF760F">
      <w:pPr>
        <w:tabs>
          <w:tab w:val="right" w:leader="dot" w:pos="9360"/>
        </w:tabs>
        <w:rPr>
          <w:sz w:val="22"/>
          <w:szCs w:val="22"/>
        </w:rPr>
      </w:pPr>
      <w:r w:rsidRPr="00E32503">
        <w:rPr>
          <w:sz w:val="22"/>
          <w:szCs w:val="22"/>
        </w:rPr>
        <w:t>DAMAGED METER AND APPURTENANCES FEE</w:t>
      </w:r>
      <w:r w:rsidRPr="00E32503">
        <w:rPr>
          <w:sz w:val="22"/>
          <w:szCs w:val="22"/>
        </w:rPr>
        <w:tab/>
      </w:r>
      <w:r w:rsidRPr="00E32503">
        <w:rPr>
          <w:sz w:val="22"/>
          <w:szCs w:val="22"/>
          <w:u w:val="single"/>
        </w:rPr>
        <w:t>Actual cost</w:t>
      </w:r>
    </w:p>
    <w:p w:rsidR="00FF760F" w:rsidRPr="00E32503" w:rsidRDefault="00FF760F" w:rsidP="009F60E5">
      <w:pPr>
        <w:ind w:left="720"/>
        <w:jc w:val="both"/>
        <w:rPr>
          <w:sz w:val="18"/>
          <w:szCs w:val="18"/>
        </w:rPr>
      </w:pPr>
      <w:r w:rsidRPr="00E32503">
        <w:rPr>
          <w:sz w:val="18"/>
          <w:szCs w:val="18"/>
        </w:rPr>
        <w:t>THIS FEE SHALL BE ASSESSED TO THE ACCOUNT HOLDER OF ANY DELINQUENT ACCOUNT THAT HAS BEEN DISCONNECTED FOR NONPAYMENT BY VALVING OFF OR LOCKING THE METER WHEN THE METER AND/OR METER APPURTENANCES SUCH AS AN AMR UNIT OR CURB STOP ARE DAMAGED IN ORDER TO RESTORE WATER SERVICE TO THE ACCOUNT HOLDER</w:t>
      </w:r>
      <w:r w:rsidR="00AE642A" w:rsidRPr="00E32503">
        <w:rPr>
          <w:sz w:val="18"/>
          <w:szCs w:val="18"/>
        </w:rPr>
        <w:t>’</w:t>
      </w:r>
      <w:r w:rsidRPr="00E32503">
        <w:rPr>
          <w:sz w:val="18"/>
          <w:szCs w:val="18"/>
        </w:rPr>
        <w:t>S ORIGINAL PLACE OF SERVICE REQUIRING THE UTILITY TO REPAIR OR REPLACE THEM. THE ACCOUNT HOLDER SHALL BE CHARGED THE FULL COST OF REPAIRING AND/OR REPLACING ALL DAMAGED PARTS AS THE UTILITY DEEMS NECESSARY, INCLUDING LABOR AND VEHICLE COSTS.  THIS WILL INCLUDE REPLACEMENT OF VALVES OR CURB STOPS THAT HAVE HAD THEIR LOCKING EYES BROKEN OFF THE FLANGES.</w:t>
      </w:r>
    </w:p>
    <w:p w:rsidR="00FF760F" w:rsidRPr="00E32503" w:rsidRDefault="00FF760F">
      <w:pPr>
        <w:rPr>
          <w:sz w:val="22"/>
          <w:szCs w:val="22"/>
        </w:rPr>
      </w:pPr>
    </w:p>
    <w:p w:rsidR="00D26652" w:rsidRPr="00E32503" w:rsidRDefault="00D26652">
      <w:pPr>
        <w:rPr>
          <w:sz w:val="22"/>
          <w:szCs w:val="22"/>
        </w:rPr>
      </w:pPr>
      <w:r w:rsidRPr="00E32503">
        <w:rPr>
          <w:sz w:val="22"/>
          <w:szCs w:val="22"/>
        </w:rPr>
        <w:t>GOVERNMENTAL TESTING, INSPECTION, AND COSTS SURCHARGE:</w:t>
      </w:r>
    </w:p>
    <w:p w:rsidR="00D26652" w:rsidRPr="00E32503" w:rsidRDefault="00D26652" w:rsidP="009F60E5">
      <w:pPr>
        <w:ind w:left="720"/>
        <w:jc w:val="both"/>
        <w:rPr>
          <w:sz w:val="18"/>
          <w:szCs w:val="18"/>
        </w:rPr>
      </w:pPr>
      <w:r w:rsidRPr="00E32503">
        <w:rPr>
          <w:sz w:val="18"/>
          <w:szCs w:val="18"/>
        </w:rPr>
        <w:t>WHEN AUTHORIZED IN WRITING BY TCEQ AND AFTER NOTICE TO CUSTOMERS, THE UTILITY MAY INCREASE RATES TO RECOVER INCREASED COSTS FOR INSPECTION FEES AND WATER TESTING.  [30 TAC 291.21(K)(2)]</w:t>
      </w:r>
    </w:p>
    <w:p w:rsidR="00D26652" w:rsidRPr="00E32503" w:rsidRDefault="00D26652">
      <w:pPr>
        <w:rPr>
          <w:sz w:val="22"/>
          <w:szCs w:val="22"/>
        </w:rPr>
      </w:pPr>
    </w:p>
    <w:p w:rsidR="00D26652" w:rsidRPr="00E32503" w:rsidRDefault="00D26652">
      <w:pPr>
        <w:ind w:left="1440" w:hanging="1440"/>
        <w:rPr>
          <w:sz w:val="22"/>
          <w:szCs w:val="22"/>
        </w:rPr>
      </w:pPr>
      <w:r w:rsidRPr="00E32503">
        <w:rPr>
          <w:sz w:val="22"/>
          <w:szCs w:val="22"/>
        </w:rPr>
        <w:t>LINE EXTENSION AND CONSTRUCTION CHARGES:</w:t>
      </w:r>
    </w:p>
    <w:p w:rsidR="00D26652" w:rsidRPr="00E32503" w:rsidRDefault="00D26652" w:rsidP="009F60E5">
      <w:pPr>
        <w:ind w:left="720"/>
        <w:jc w:val="both"/>
      </w:pPr>
      <w:r w:rsidRPr="00E32503">
        <w:rPr>
          <w:sz w:val="18"/>
          <w:szCs w:val="18"/>
        </w:rPr>
        <w:t>REFER TO SECTION 3.0--EXTENSION POLICY FOR TERMS, CONDITIONS, AND CHARGES WHEN NEW CONSTRUCTION IS NECESSARY TO PROVIDE SERVICE.</w:t>
      </w:r>
    </w:p>
    <w:p w:rsidR="00D26652" w:rsidRPr="00E32503" w:rsidRDefault="00D26652"/>
    <w:p w:rsidR="00213886" w:rsidRPr="00E32503" w:rsidRDefault="00213886" w:rsidP="00213886">
      <w:pPr>
        <w:rPr>
          <w:sz w:val="22"/>
          <w:szCs w:val="22"/>
        </w:rPr>
      </w:pPr>
      <w:r w:rsidRPr="00E32503">
        <w:rPr>
          <w:sz w:val="22"/>
          <w:szCs w:val="22"/>
        </w:rPr>
        <w:t>REGIONAL TEMPORARY WATER RATE:</w:t>
      </w:r>
    </w:p>
    <w:p w:rsidR="00213886" w:rsidRPr="00E32503" w:rsidRDefault="00213886" w:rsidP="009F60E5">
      <w:pPr>
        <w:ind w:left="720"/>
        <w:jc w:val="both"/>
        <w:rPr>
          <w:sz w:val="22"/>
          <w:szCs w:val="22"/>
        </w:rPr>
      </w:pPr>
      <w:r w:rsidRPr="00E32503">
        <w:rPr>
          <w:sz w:val="22"/>
          <w:szCs w:val="22"/>
        </w:rPr>
        <w:t xml:space="preserve">UNLESS OTHERWISE SUPERSEDED BY TCEQ ORDER OR RULE, IF THE UTILITY IS ORDERED BY A COURT OR GOVERNMENTAL BODY OF COMPETENT JURISDICTION TO REDUCE ITS PUMPAGE, PRODUCTION OR </w:t>
      </w:r>
      <w:r w:rsidRPr="00E32503">
        <w:rPr>
          <w:sz w:val="22"/>
          <w:szCs w:val="22"/>
        </w:rPr>
        <w:tab/>
        <w:t>WATER SALES, AQUA TEXAS SHALL BE AUTHORIZED TO INCREASE ITS APPROVED LINE ITEM CHARGES PER 1,000 GALLONS USED (GALLONAGE CHARGE &amp; REGIONAL PASS-THROUGH GALLONAGE CHARGE) BY THE AMOUNT OF THE REGIONAL TEMPORARY WATER RATE INCREASE ("RTWR") CALCULATED ACCORDING TO THE FORMULA:</w:t>
      </w:r>
    </w:p>
    <w:p w:rsidR="00CF3D46" w:rsidRPr="00E32503" w:rsidRDefault="00CF3D46" w:rsidP="00213886">
      <w:pPr>
        <w:widowControl/>
        <w:tabs>
          <w:tab w:val="left" w:pos="1800"/>
          <w:tab w:val="left" w:pos="2160"/>
        </w:tabs>
        <w:ind w:left="720"/>
        <w:rPr>
          <w:sz w:val="22"/>
          <w:szCs w:val="22"/>
        </w:rPr>
      </w:pPr>
    </w:p>
    <w:p w:rsidR="00213886" w:rsidRPr="00E32503" w:rsidRDefault="00213886" w:rsidP="00213886">
      <w:pPr>
        <w:widowControl/>
        <w:tabs>
          <w:tab w:val="left" w:pos="1800"/>
          <w:tab w:val="left" w:pos="2160"/>
        </w:tabs>
        <w:ind w:left="720"/>
        <w:rPr>
          <w:sz w:val="22"/>
          <w:szCs w:val="22"/>
        </w:rPr>
      </w:pPr>
      <w:r w:rsidRPr="00E32503">
        <w:rPr>
          <w:sz w:val="22"/>
          <w:szCs w:val="22"/>
        </w:rPr>
        <w:t>RTWR</w:t>
      </w:r>
      <w:r w:rsidRPr="00E32503">
        <w:rPr>
          <w:sz w:val="22"/>
          <w:szCs w:val="22"/>
        </w:rPr>
        <w:tab/>
        <w:t>=</w:t>
      </w:r>
      <w:r w:rsidRPr="00E32503">
        <w:rPr>
          <w:sz w:val="22"/>
          <w:szCs w:val="22"/>
        </w:rPr>
        <w:tab/>
        <w:t>(((PRR)(CGC)(R))/(1-R))*((APV)/(RPV))</w:t>
      </w:r>
    </w:p>
    <w:p w:rsidR="00213886" w:rsidRPr="00E32503" w:rsidRDefault="00213886" w:rsidP="00213886">
      <w:pPr>
        <w:widowControl/>
        <w:ind w:firstLine="1440"/>
        <w:rPr>
          <w:sz w:val="22"/>
          <w:szCs w:val="22"/>
        </w:rPr>
      </w:pPr>
    </w:p>
    <w:p w:rsidR="00213886" w:rsidRPr="00E32503" w:rsidRDefault="00213886" w:rsidP="00213886">
      <w:pPr>
        <w:widowControl/>
        <w:ind w:firstLine="720"/>
        <w:rPr>
          <w:sz w:val="22"/>
          <w:szCs w:val="22"/>
        </w:rPr>
      </w:pPr>
      <w:r w:rsidRPr="00E32503">
        <w:rPr>
          <w:sz w:val="22"/>
          <w:szCs w:val="22"/>
        </w:rPr>
        <w:t>Where:</w:t>
      </w:r>
    </w:p>
    <w:p w:rsidR="00213886" w:rsidRPr="00E32503" w:rsidRDefault="00213886" w:rsidP="00213886">
      <w:pPr>
        <w:widowControl/>
        <w:ind w:firstLine="720"/>
        <w:rPr>
          <w:sz w:val="22"/>
          <w:szCs w:val="22"/>
        </w:rPr>
      </w:pPr>
    </w:p>
    <w:p w:rsidR="00213886" w:rsidRPr="00E32503" w:rsidRDefault="00213886" w:rsidP="009F60E5">
      <w:pPr>
        <w:tabs>
          <w:tab w:val="left" w:pos="2880"/>
          <w:tab w:val="left" w:pos="3240"/>
        </w:tabs>
        <w:ind w:firstLine="1440"/>
        <w:jc w:val="both"/>
        <w:rPr>
          <w:sz w:val="22"/>
          <w:szCs w:val="22"/>
        </w:rPr>
      </w:pPr>
      <w:r w:rsidRPr="00E32503">
        <w:rPr>
          <w:sz w:val="22"/>
          <w:szCs w:val="22"/>
        </w:rPr>
        <w:t>RTWR</w:t>
      </w:r>
      <w:r w:rsidRPr="00E32503">
        <w:rPr>
          <w:sz w:val="22"/>
          <w:szCs w:val="22"/>
        </w:rPr>
        <w:tab/>
        <w:t>=</w:t>
      </w:r>
      <w:r w:rsidRPr="00E32503">
        <w:rPr>
          <w:sz w:val="22"/>
          <w:szCs w:val="22"/>
        </w:rPr>
        <w:tab/>
        <w:t>Regional Temporary Water Rate increase per 1,000 gallons</w:t>
      </w:r>
    </w:p>
    <w:p w:rsidR="00213886" w:rsidRPr="00E32503" w:rsidRDefault="00213886" w:rsidP="009F60E5">
      <w:pPr>
        <w:tabs>
          <w:tab w:val="left" w:pos="2880"/>
          <w:tab w:val="left" w:pos="3240"/>
        </w:tabs>
        <w:ind w:firstLine="1440"/>
        <w:jc w:val="both"/>
        <w:rPr>
          <w:sz w:val="22"/>
          <w:szCs w:val="22"/>
        </w:rPr>
      </w:pPr>
      <w:r w:rsidRPr="00E32503">
        <w:rPr>
          <w:sz w:val="22"/>
          <w:szCs w:val="22"/>
        </w:rPr>
        <w:t>CGC</w:t>
      </w:r>
      <w:r w:rsidRPr="00E32503">
        <w:rPr>
          <w:sz w:val="22"/>
          <w:szCs w:val="22"/>
        </w:rPr>
        <w:tab/>
        <w:t>=</w:t>
      </w:r>
      <w:r w:rsidRPr="00E32503">
        <w:rPr>
          <w:sz w:val="22"/>
          <w:szCs w:val="22"/>
        </w:rPr>
        <w:tab/>
        <w:t xml:space="preserve">current total volume charge per 1,000 gallons used (Gallonage </w:t>
      </w:r>
      <w:r w:rsidRPr="00E32503">
        <w:rPr>
          <w:sz w:val="22"/>
          <w:szCs w:val="22"/>
        </w:rPr>
        <w:tab/>
      </w:r>
      <w:r w:rsidRPr="00E32503">
        <w:rPr>
          <w:sz w:val="22"/>
          <w:szCs w:val="22"/>
        </w:rPr>
        <w:tab/>
      </w:r>
      <w:r w:rsidRPr="00E32503">
        <w:rPr>
          <w:sz w:val="22"/>
          <w:szCs w:val="22"/>
        </w:rPr>
        <w:tab/>
      </w:r>
      <w:r w:rsidR="005A568E" w:rsidRPr="00E32503">
        <w:rPr>
          <w:sz w:val="22"/>
          <w:szCs w:val="22"/>
        </w:rPr>
        <w:t>Charge + Regional Pass-Through G</w:t>
      </w:r>
      <w:r w:rsidRPr="00E32503">
        <w:rPr>
          <w:sz w:val="22"/>
          <w:szCs w:val="22"/>
        </w:rPr>
        <w:t>allona</w:t>
      </w:r>
      <w:r w:rsidR="005A568E" w:rsidRPr="00E32503">
        <w:rPr>
          <w:sz w:val="22"/>
          <w:szCs w:val="22"/>
        </w:rPr>
        <w:t>ge C</w:t>
      </w:r>
      <w:r w:rsidRPr="00E32503">
        <w:rPr>
          <w:sz w:val="22"/>
          <w:szCs w:val="22"/>
        </w:rPr>
        <w:t>harge)</w:t>
      </w:r>
    </w:p>
    <w:p w:rsidR="00213886" w:rsidRPr="00E32503" w:rsidRDefault="00213886" w:rsidP="009F60E5">
      <w:pPr>
        <w:tabs>
          <w:tab w:val="left" w:pos="2880"/>
        </w:tabs>
        <w:ind w:left="3240" w:hanging="1800"/>
        <w:jc w:val="both"/>
        <w:rPr>
          <w:sz w:val="22"/>
          <w:szCs w:val="22"/>
        </w:rPr>
      </w:pPr>
      <w:r w:rsidRPr="00E32503">
        <w:rPr>
          <w:sz w:val="22"/>
          <w:szCs w:val="22"/>
        </w:rPr>
        <w:t>R</w:t>
      </w:r>
      <w:r w:rsidRPr="00E32503">
        <w:rPr>
          <w:sz w:val="22"/>
          <w:szCs w:val="22"/>
        </w:rPr>
        <w:tab/>
        <w:t>=</w:t>
      </w:r>
      <w:r w:rsidRPr="00E32503">
        <w:rPr>
          <w:sz w:val="22"/>
          <w:szCs w:val="22"/>
        </w:rPr>
        <w:tab/>
        <w:t>water use reduction expressed as a decimal fraction (the pumping restriction)</w:t>
      </w:r>
    </w:p>
    <w:p w:rsidR="00213886" w:rsidRPr="00E32503" w:rsidRDefault="00213886" w:rsidP="009F60E5">
      <w:pPr>
        <w:widowControl/>
        <w:tabs>
          <w:tab w:val="left" w:pos="2880"/>
          <w:tab w:val="left" w:pos="3240"/>
        </w:tabs>
        <w:ind w:left="3240" w:hanging="1800"/>
        <w:jc w:val="both"/>
        <w:rPr>
          <w:sz w:val="22"/>
          <w:szCs w:val="22"/>
        </w:rPr>
      </w:pPr>
      <w:r w:rsidRPr="00E32503">
        <w:rPr>
          <w:sz w:val="22"/>
          <w:szCs w:val="22"/>
        </w:rPr>
        <w:t>PRR</w:t>
      </w:r>
      <w:r w:rsidRPr="00E32503">
        <w:rPr>
          <w:sz w:val="22"/>
          <w:szCs w:val="22"/>
        </w:rPr>
        <w:tab/>
        <w:t>=</w:t>
      </w:r>
      <w:r w:rsidRPr="00E32503">
        <w:rPr>
          <w:sz w:val="22"/>
          <w:szCs w:val="22"/>
        </w:rPr>
        <w:tab/>
        <w:t xml:space="preserve">percentage of revenues to be recovered </w:t>
      </w:r>
      <w:r w:rsidR="005A568E" w:rsidRPr="00E32503">
        <w:rPr>
          <w:sz w:val="22"/>
          <w:szCs w:val="22"/>
        </w:rPr>
        <w:t>expressed as a decimal fraction;</w:t>
      </w:r>
      <w:r w:rsidRPr="00E32503">
        <w:rPr>
          <w:sz w:val="22"/>
          <w:szCs w:val="22"/>
        </w:rPr>
        <w:t xml:space="preserve"> for this tariff PRR shall equal 0.5. </w:t>
      </w:r>
    </w:p>
    <w:p w:rsidR="00213886" w:rsidRPr="00E32503" w:rsidRDefault="00213886" w:rsidP="009F60E5">
      <w:pPr>
        <w:widowControl/>
        <w:tabs>
          <w:tab w:val="left" w:pos="2880"/>
          <w:tab w:val="left" w:pos="3240"/>
        </w:tabs>
        <w:ind w:left="3240" w:hanging="1800"/>
        <w:jc w:val="both"/>
        <w:rPr>
          <w:sz w:val="22"/>
          <w:szCs w:val="22"/>
        </w:rPr>
      </w:pPr>
      <w:r w:rsidRPr="00E32503">
        <w:rPr>
          <w:sz w:val="22"/>
          <w:szCs w:val="22"/>
        </w:rPr>
        <w:t>APV</w:t>
      </w:r>
      <w:r w:rsidRPr="00E32503">
        <w:rPr>
          <w:sz w:val="22"/>
          <w:szCs w:val="22"/>
        </w:rPr>
        <w:tab/>
        <w:t xml:space="preserve">= </w:t>
      </w:r>
      <w:r w:rsidR="00337A6A" w:rsidRPr="00E32503">
        <w:rPr>
          <w:sz w:val="22"/>
          <w:szCs w:val="22"/>
        </w:rPr>
        <w:tab/>
        <w:t>Annual Pumped and</w:t>
      </w:r>
      <w:r w:rsidRPr="00E32503">
        <w:rPr>
          <w:sz w:val="22"/>
          <w:szCs w:val="22"/>
        </w:rPr>
        <w:t xml:space="preserve"> Purchased volume from </w:t>
      </w:r>
      <w:r w:rsidR="005A568E" w:rsidRPr="00E32503">
        <w:rPr>
          <w:sz w:val="22"/>
          <w:szCs w:val="22"/>
        </w:rPr>
        <w:t>the most recent 12 months</w:t>
      </w:r>
      <w:r w:rsidRPr="00E32503">
        <w:rPr>
          <w:sz w:val="22"/>
          <w:szCs w:val="22"/>
        </w:rPr>
        <w:t>; and</w:t>
      </w:r>
    </w:p>
    <w:p w:rsidR="00213886" w:rsidRPr="00E32503" w:rsidRDefault="00213886" w:rsidP="009F60E5">
      <w:pPr>
        <w:widowControl/>
        <w:tabs>
          <w:tab w:val="left" w:pos="2880"/>
          <w:tab w:val="left" w:pos="3240"/>
        </w:tabs>
        <w:ind w:left="3240" w:hanging="1800"/>
        <w:jc w:val="both"/>
        <w:rPr>
          <w:sz w:val="22"/>
          <w:szCs w:val="22"/>
        </w:rPr>
      </w:pPr>
      <w:r w:rsidRPr="00E32503">
        <w:rPr>
          <w:sz w:val="22"/>
          <w:szCs w:val="22"/>
        </w:rPr>
        <w:t>RPV</w:t>
      </w:r>
      <w:r w:rsidRPr="00E32503">
        <w:rPr>
          <w:sz w:val="22"/>
          <w:szCs w:val="22"/>
        </w:rPr>
        <w:tab/>
        <w:t xml:space="preserve">= </w:t>
      </w:r>
      <w:r w:rsidRPr="00E32503">
        <w:rPr>
          <w:sz w:val="22"/>
          <w:szCs w:val="22"/>
        </w:rPr>
        <w:tab/>
        <w:t>Annual Pumped and Purc</w:t>
      </w:r>
      <w:r w:rsidR="005A568E" w:rsidRPr="00E32503">
        <w:rPr>
          <w:sz w:val="22"/>
          <w:szCs w:val="22"/>
        </w:rPr>
        <w:t xml:space="preserve">hased </w:t>
      </w:r>
      <w:r w:rsidRPr="00E32503">
        <w:rPr>
          <w:sz w:val="22"/>
          <w:szCs w:val="22"/>
        </w:rPr>
        <w:t xml:space="preserve">volume for Region from </w:t>
      </w:r>
      <w:r w:rsidR="005A568E" w:rsidRPr="00E32503">
        <w:rPr>
          <w:sz w:val="22"/>
          <w:szCs w:val="22"/>
        </w:rPr>
        <w:t>the most recent 12 months</w:t>
      </w:r>
    </w:p>
    <w:p w:rsidR="00213886" w:rsidRPr="00E32503" w:rsidRDefault="00213886" w:rsidP="00213886">
      <w:pPr>
        <w:widowControl/>
        <w:tabs>
          <w:tab w:val="left" w:pos="3060"/>
          <w:tab w:val="left" w:pos="3420"/>
        </w:tabs>
        <w:ind w:left="3420" w:hanging="900"/>
        <w:rPr>
          <w:sz w:val="22"/>
          <w:szCs w:val="22"/>
        </w:rPr>
      </w:pPr>
    </w:p>
    <w:p w:rsidR="00D26652" w:rsidRPr="00E32503" w:rsidRDefault="00213886" w:rsidP="009F60E5">
      <w:pPr>
        <w:jc w:val="both"/>
        <w:rPr>
          <w:sz w:val="22"/>
          <w:szCs w:val="22"/>
        </w:rPr>
      </w:pPr>
      <w:r w:rsidRPr="00E32503">
        <w:rPr>
          <w:sz w:val="22"/>
          <w:szCs w:val="22"/>
        </w:rPr>
        <w:t>To implement the Regional Temporary Water Rate, Aqua Texas must comply with all notice and other requirements of 30 T.A.C. 291.21(l).</w:t>
      </w:r>
    </w:p>
    <w:p w:rsidR="001E5353" w:rsidRPr="00E32503" w:rsidRDefault="001E5353" w:rsidP="001E5353">
      <w:pPr>
        <w:rPr>
          <w:sz w:val="22"/>
          <w:szCs w:val="22"/>
        </w:rPr>
      </w:pPr>
    </w:p>
    <w:p w:rsidR="005D5A8F" w:rsidRPr="00E32503" w:rsidRDefault="005D5A8F" w:rsidP="000674B2">
      <w:pPr>
        <w:widowControl/>
        <w:tabs>
          <w:tab w:val="right" w:pos="9360"/>
        </w:tabs>
        <w:rPr>
          <w:sz w:val="22"/>
          <w:szCs w:val="22"/>
        </w:rPr>
      </w:pPr>
    </w:p>
    <w:p w:rsidR="005D5A8F" w:rsidRPr="00E32503" w:rsidRDefault="005D5A8F" w:rsidP="000674B2">
      <w:pPr>
        <w:widowControl/>
        <w:tabs>
          <w:tab w:val="right" w:pos="9360"/>
        </w:tabs>
        <w:rPr>
          <w:sz w:val="22"/>
          <w:szCs w:val="22"/>
        </w:rPr>
      </w:pPr>
    </w:p>
    <w:p w:rsidR="005D5A8F" w:rsidRPr="00E32503" w:rsidRDefault="005D5A8F" w:rsidP="000674B2">
      <w:pPr>
        <w:widowControl/>
        <w:tabs>
          <w:tab w:val="right" w:pos="9360"/>
        </w:tabs>
        <w:rPr>
          <w:sz w:val="22"/>
          <w:szCs w:val="22"/>
        </w:rPr>
      </w:pPr>
    </w:p>
    <w:p w:rsidR="005D5A8F" w:rsidRPr="00E32503" w:rsidRDefault="005D5A8F" w:rsidP="000674B2">
      <w:pPr>
        <w:widowControl/>
        <w:tabs>
          <w:tab w:val="right" w:pos="9360"/>
        </w:tabs>
        <w:rPr>
          <w:sz w:val="22"/>
          <w:szCs w:val="22"/>
        </w:rPr>
      </w:pPr>
    </w:p>
    <w:p w:rsidR="005D5A8F" w:rsidRPr="00E32503" w:rsidRDefault="005D5A8F" w:rsidP="000674B2">
      <w:pPr>
        <w:widowControl/>
        <w:tabs>
          <w:tab w:val="right" w:pos="9360"/>
        </w:tabs>
        <w:rPr>
          <w:sz w:val="22"/>
          <w:szCs w:val="22"/>
        </w:rPr>
      </w:pPr>
    </w:p>
    <w:p w:rsidR="005D5A8F" w:rsidRPr="00E32503" w:rsidRDefault="005D5A8F" w:rsidP="000674B2">
      <w:pPr>
        <w:widowControl/>
        <w:tabs>
          <w:tab w:val="right" w:pos="9360"/>
        </w:tabs>
        <w:rPr>
          <w:sz w:val="22"/>
          <w:szCs w:val="22"/>
        </w:rPr>
      </w:pPr>
    </w:p>
    <w:p w:rsidR="00E32503" w:rsidRDefault="00E32503">
      <w:pPr>
        <w:widowControl/>
        <w:autoSpaceDE/>
        <w:autoSpaceDN/>
        <w:adjustRightInd/>
        <w:rPr>
          <w:b/>
          <w:bCs/>
          <w:sz w:val="22"/>
          <w:szCs w:val="22"/>
          <w:u w:val="single"/>
        </w:rPr>
      </w:pPr>
      <w:r>
        <w:rPr>
          <w:b/>
          <w:bCs/>
          <w:sz w:val="22"/>
          <w:szCs w:val="22"/>
          <w:u w:val="single"/>
        </w:rPr>
        <w:lastRenderedPageBreak/>
        <w:br w:type="page"/>
      </w:r>
    </w:p>
    <w:p w:rsidR="000674B2" w:rsidRPr="00E32503" w:rsidRDefault="000674B2" w:rsidP="000674B2">
      <w:pPr>
        <w:widowControl/>
        <w:tabs>
          <w:tab w:val="right" w:pos="9360"/>
        </w:tabs>
        <w:rPr>
          <w:sz w:val="22"/>
          <w:szCs w:val="22"/>
        </w:rPr>
      </w:pPr>
      <w:r w:rsidRPr="00E32503">
        <w:rPr>
          <w:b/>
          <w:bCs/>
          <w:sz w:val="22"/>
          <w:szCs w:val="22"/>
          <w:u w:val="single"/>
        </w:rPr>
        <w:lastRenderedPageBreak/>
        <w:t>Aqua Texas, Inc. and Aqua Utilities, Inc.</w:t>
      </w:r>
      <w:r w:rsidRPr="00E32503">
        <w:rPr>
          <w:sz w:val="22"/>
          <w:szCs w:val="22"/>
        </w:rPr>
        <w:tab/>
        <w:t xml:space="preserve">Water Utility Tariff Page No. </w:t>
      </w:r>
      <w:r w:rsidR="009953DE" w:rsidRPr="00E32503">
        <w:rPr>
          <w:sz w:val="22"/>
          <w:szCs w:val="22"/>
        </w:rPr>
        <w:t>7</w:t>
      </w:r>
    </w:p>
    <w:p w:rsidR="000674B2" w:rsidRPr="00E32503" w:rsidRDefault="000674B2" w:rsidP="000674B2">
      <w:pPr>
        <w:widowControl/>
        <w:rPr>
          <w:b/>
          <w:bCs/>
          <w:sz w:val="22"/>
          <w:szCs w:val="22"/>
          <w:u w:val="single"/>
        </w:rPr>
      </w:pPr>
      <w:r w:rsidRPr="00E32503">
        <w:rPr>
          <w:b/>
          <w:bCs/>
          <w:sz w:val="22"/>
          <w:szCs w:val="22"/>
          <w:u w:val="single"/>
        </w:rPr>
        <w:t xml:space="preserve">dba Aqua </w:t>
      </w:r>
      <w:r w:rsidR="00BF2E03" w:rsidRPr="00E32503">
        <w:rPr>
          <w:b/>
          <w:bCs/>
          <w:sz w:val="22"/>
          <w:szCs w:val="22"/>
          <w:u w:val="single"/>
        </w:rPr>
        <w:t>Texas – Southeast Region-Gray</w:t>
      </w:r>
    </w:p>
    <w:p w:rsidR="000674B2" w:rsidRPr="00E32503" w:rsidRDefault="000674B2" w:rsidP="000674B2">
      <w:pPr>
        <w:rPr>
          <w:sz w:val="22"/>
          <w:szCs w:val="22"/>
        </w:rPr>
      </w:pPr>
    </w:p>
    <w:p w:rsidR="000674B2" w:rsidRPr="00E32503" w:rsidRDefault="000674B2" w:rsidP="000674B2">
      <w:pPr>
        <w:widowControl/>
        <w:jc w:val="center"/>
        <w:rPr>
          <w:sz w:val="22"/>
          <w:szCs w:val="22"/>
        </w:rPr>
      </w:pPr>
      <w:r w:rsidRPr="00E32503">
        <w:rPr>
          <w:sz w:val="22"/>
          <w:szCs w:val="22"/>
        </w:rPr>
        <w:t>SECTION 1.0 -- RATE SCHEDULE (Continued)</w:t>
      </w:r>
    </w:p>
    <w:p w:rsidR="00FF760F" w:rsidRPr="00E32503" w:rsidRDefault="00FF760F" w:rsidP="00FF760F">
      <w:pPr>
        <w:widowControl/>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rPr>
          <w:sz w:val="22"/>
          <w:szCs w:val="22"/>
        </w:rPr>
      </w:pPr>
    </w:p>
    <w:p w:rsidR="00FF760F" w:rsidRPr="00E32503" w:rsidRDefault="00FF760F" w:rsidP="00FF760F">
      <w:pPr>
        <w:widowControl/>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rPr>
          <w:sz w:val="22"/>
          <w:szCs w:val="22"/>
        </w:rPr>
      </w:pPr>
      <w:r w:rsidRPr="00E32503">
        <w:rPr>
          <w:sz w:val="22"/>
          <w:szCs w:val="22"/>
        </w:rPr>
        <w:t>REGIONAL PASS-THROUGH GALLONAGE CHARGE ADJUSTMENT:</w:t>
      </w:r>
    </w:p>
    <w:p w:rsidR="00FF760F" w:rsidRPr="00E32503" w:rsidRDefault="00FF760F" w:rsidP="009F60E5">
      <w:pPr>
        <w:widowControl/>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ind w:left="720"/>
        <w:jc w:val="both"/>
        <w:rPr>
          <w:sz w:val="22"/>
          <w:szCs w:val="22"/>
        </w:rPr>
      </w:pPr>
      <w:r w:rsidRPr="00E32503">
        <w:rPr>
          <w:sz w:val="22"/>
          <w:szCs w:val="22"/>
        </w:rPr>
        <w:t xml:space="preserve">INCREASES OR DECREASES IN COSTS, FEES, RATES AND CHARGES IMPOSED BY GOVERNMENTAL ENTITIES, WATER AUTHORITIES OR DISTRICTS HAVING JURISDICTION OVER AQUA TEXAS OR ITS OPERATIONS OR BY NON-AFFILIATED THIRD PARTY WATER SUPPLIERS OR WATER RIGHTS HOLDERS SELLING WATER OR WATER RIGHTS TO AQUA TEXAS SHALL BE PASSED THROUGH ON A REGIONAL BASIS AS A LINE ITEM REGIONAL PASS-THROUGH GALLONAGE CHARGE OR AN ADJUSTMENT TO THE EXISTING REGIONAL PASS-THROUGH GALLONAGE CHARGE USING THE FOLLOWING FORMULA: </w:t>
      </w:r>
    </w:p>
    <w:p w:rsidR="00FF760F" w:rsidRPr="00E32503" w:rsidRDefault="00FF760F" w:rsidP="00FF760F">
      <w:pPr>
        <w:widowControl/>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jc w:val="both"/>
        <w:rPr>
          <w:sz w:val="22"/>
          <w:szCs w:val="22"/>
        </w:rPr>
      </w:pPr>
    </w:p>
    <w:p w:rsidR="00FF760F" w:rsidRPr="00E32503" w:rsidRDefault="00FF760F" w:rsidP="00FF760F">
      <w:pPr>
        <w:widowControl/>
        <w:tabs>
          <w:tab w:val="left" w:pos="720"/>
          <w:tab w:val="left" w:pos="1080"/>
          <w:tab w:val="left" w:pos="1800"/>
          <w:tab w:val="left" w:pos="2160"/>
          <w:tab w:val="left" w:pos="3600"/>
          <w:tab w:val="left" w:pos="4320"/>
          <w:tab w:val="left" w:pos="5040"/>
          <w:tab w:val="left" w:pos="5760"/>
          <w:tab w:val="left" w:pos="6480"/>
          <w:tab w:val="left" w:pos="7200"/>
          <w:tab w:val="left" w:pos="7920"/>
          <w:tab w:val="left" w:pos="8640"/>
        </w:tabs>
        <w:autoSpaceDE/>
        <w:autoSpaceDN/>
        <w:adjustRightInd/>
        <w:jc w:val="both"/>
        <w:rPr>
          <w:sz w:val="22"/>
          <w:szCs w:val="22"/>
        </w:rPr>
      </w:pPr>
      <w:r w:rsidRPr="00E32503">
        <w:rPr>
          <w:sz w:val="22"/>
          <w:szCs w:val="22"/>
        </w:rPr>
        <w:tab/>
        <w:t>NRPTGC</w:t>
      </w:r>
      <w:r w:rsidRPr="00E32503">
        <w:rPr>
          <w:sz w:val="22"/>
          <w:szCs w:val="22"/>
        </w:rPr>
        <w:tab/>
        <w:t xml:space="preserve">= </w:t>
      </w:r>
      <w:r w:rsidRPr="00E32503">
        <w:rPr>
          <w:sz w:val="22"/>
          <w:szCs w:val="22"/>
        </w:rPr>
        <w:tab/>
        <w:t>ORPTGC (+/-) CRPTGC</w:t>
      </w:r>
    </w:p>
    <w:p w:rsidR="000674B2" w:rsidRPr="00E32503" w:rsidRDefault="000674B2" w:rsidP="009B15E8">
      <w:pPr>
        <w:widowControl/>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jc w:val="both"/>
        <w:rPr>
          <w:sz w:val="22"/>
          <w:szCs w:val="22"/>
        </w:rPr>
      </w:pPr>
    </w:p>
    <w:p w:rsidR="009B15E8" w:rsidRPr="00E32503" w:rsidRDefault="009B15E8" w:rsidP="009B15E8">
      <w:pPr>
        <w:widowControl/>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jc w:val="both"/>
        <w:rPr>
          <w:sz w:val="22"/>
          <w:szCs w:val="22"/>
        </w:rPr>
      </w:pPr>
      <w:r w:rsidRPr="00E32503">
        <w:rPr>
          <w:sz w:val="22"/>
          <w:szCs w:val="22"/>
        </w:rPr>
        <w:tab/>
        <w:t>Where:</w:t>
      </w:r>
    </w:p>
    <w:p w:rsidR="00FF760F" w:rsidRPr="00E32503" w:rsidRDefault="009B15E8" w:rsidP="009B15E8">
      <w:pPr>
        <w:widowControl/>
        <w:tabs>
          <w:tab w:val="left" w:pos="720"/>
          <w:tab w:val="left" w:pos="1080"/>
          <w:tab w:val="left" w:pos="1800"/>
          <w:tab w:val="left" w:pos="2160"/>
          <w:tab w:val="left" w:pos="3600"/>
          <w:tab w:val="left" w:pos="4320"/>
          <w:tab w:val="left" w:pos="5040"/>
          <w:tab w:val="left" w:pos="5760"/>
          <w:tab w:val="left" w:pos="6480"/>
          <w:tab w:val="left" w:pos="7200"/>
          <w:tab w:val="left" w:pos="7920"/>
          <w:tab w:val="left" w:pos="8640"/>
        </w:tabs>
        <w:autoSpaceDE/>
        <w:autoSpaceDN/>
        <w:adjustRightInd/>
        <w:jc w:val="both"/>
        <w:rPr>
          <w:sz w:val="22"/>
          <w:szCs w:val="22"/>
        </w:rPr>
      </w:pPr>
      <w:r w:rsidRPr="00E32503">
        <w:rPr>
          <w:sz w:val="22"/>
          <w:szCs w:val="22"/>
        </w:rPr>
        <w:tab/>
      </w:r>
    </w:p>
    <w:p w:rsidR="009B15E8" w:rsidRPr="00E32503" w:rsidRDefault="00FF760F" w:rsidP="009B15E8">
      <w:pPr>
        <w:widowControl/>
        <w:tabs>
          <w:tab w:val="left" w:pos="720"/>
          <w:tab w:val="left" w:pos="1080"/>
          <w:tab w:val="left" w:pos="1800"/>
          <w:tab w:val="left" w:pos="2160"/>
          <w:tab w:val="left" w:pos="3600"/>
          <w:tab w:val="left" w:pos="4320"/>
          <w:tab w:val="left" w:pos="5040"/>
          <w:tab w:val="left" w:pos="5760"/>
          <w:tab w:val="left" w:pos="6480"/>
          <w:tab w:val="left" w:pos="7200"/>
          <w:tab w:val="left" w:pos="7920"/>
          <w:tab w:val="left" w:pos="8640"/>
        </w:tabs>
        <w:autoSpaceDE/>
        <w:autoSpaceDN/>
        <w:adjustRightInd/>
        <w:jc w:val="both"/>
        <w:rPr>
          <w:sz w:val="22"/>
          <w:szCs w:val="22"/>
        </w:rPr>
      </w:pPr>
      <w:r w:rsidRPr="00E32503">
        <w:rPr>
          <w:sz w:val="22"/>
          <w:szCs w:val="22"/>
        </w:rPr>
        <w:tab/>
      </w:r>
      <w:r w:rsidR="009B15E8" w:rsidRPr="00E32503">
        <w:rPr>
          <w:sz w:val="22"/>
          <w:szCs w:val="22"/>
        </w:rPr>
        <w:t>NRPTGC</w:t>
      </w:r>
      <w:r w:rsidR="009B15E8" w:rsidRPr="00E32503">
        <w:rPr>
          <w:sz w:val="22"/>
          <w:szCs w:val="22"/>
        </w:rPr>
        <w:tab/>
        <w:t>=</w:t>
      </w:r>
      <w:r w:rsidR="009B15E8" w:rsidRPr="00E32503">
        <w:rPr>
          <w:sz w:val="22"/>
          <w:szCs w:val="22"/>
        </w:rPr>
        <w:tab/>
        <w:t>New Regional Pass-Through Gallonage Charge;</w:t>
      </w:r>
    </w:p>
    <w:p w:rsidR="009B15E8" w:rsidRPr="00E32503" w:rsidRDefault="009B15E8" w:rsidP="000674B2">
      <w:pPr>
        <w:widowControl/>
        <w:tabs>
          <w:tab w:val="left" w:pos="720"/>
          <w:tab w:val="left" w:pos="1080"/>
          <w:tab w:val="left" w:pos="1800"/>
        </w:tabs>
        <w:autoSpaceDE/>
        <w:autoSpaceDN/>
        <w:adjustRightInd/>
        <w:ind w:left="2160" w:hanging="1800"/>
        <w:jc w:val="both"/>
        <w:rPr>
          <w:sz w:val="22"/>
          <w:szCs w:val="22"/>
        </w:rPr>
      </w:pPr>
      <w:r w:rsidRPr="00E32503">
        <w:rPr>
          <w:sz w:val="22"/>
          <w:szCs w:val="22"/>
        </w:rPr>
        <w:tab/>
        <w:t>ORPTGC</w:t>
      </w:r>
      <w:r w:rsidRPr="00E32503">
        <w:rPr>
          <w:sz w:val="22"/>
          <w:szCs w:val="22"/>
        </w:rPr>
        <w:tab/>
        <w:t xml:space="preserve">=  </w:t>
      </w:r>
      <w:r w:rsidRPr="00E32503">
        <w:rPr>
          <w:sz w:val="22"/>
          <w:szCs w:val="22"/>
        </w:rPr>
        <w:tab/>
        <w:t xml:space="preserve">Original Regional Pass-Through Gallonage Charge from last rate application or </w:t>
      </w:r>
      <w:r w:rsidRPr="00E32503">
        <w:rPr>
          <w:sz w:val="22"/>
          <w:szCs w:val="22"/>
        </w:rPr>
        <w:tab/>
        <w:t xml:space="preserve">pass-through adjustment application; </w:t>
      </w:r>
    </w:p>
    <w:p w:rsidR="009B15E8" w:rsidRPr="00E32503" w:rsidRDefault="009B15E8" w:rsidP="009B15E8">
      <w:pPr>
        <w:widowControl/>
        <w:tabs>
          <w:tab w:val="left" w:pos="720"/>
          <w:tab w:val="left" w:pos="1080"/>
          <w:tab w:val="left" w:pos="1800"/>
          <w:tab w:val="left" w:pos="2160"/>
          <w:tab w:val="left" w:pos="3600"/>
          <w:tab w:val="left" w:pos="4320"/>
          <w:tab w:val="left" w:pos="5040"/>
          <w:tab w:val="left" w:pos="5760"/>
          <w:tab w:val="left" w:pos="6480"/>
          <w:tab w:val="left" w:pos="7200"/>
          <w:tab w:val="left" w:pos="7920"/>
          <w:tab w:val="left" w:pos="8640"/>
        </w:tabs>
        <w:autoSpaceDE/>
        <w:autoSpaceDN/>
        <w:adjustRightInd/>
        <w:jc w:val="both"/>
        <w:rPr>
          <w:sz w:val="22"/>
          <w:szCs w:val="22"/>
        </w:rPr>
      </w:pPr>
      <w:r w:rsidRPr="00E32503">
        <w:rPr>
          <w:sz w:val="22"/>
          <w:szCs w:val="22"/>
        </w:rPr>
        <w:tab/>
        <w:t>CRPTGC</w:t>
      </w:r>
      <w:r w:rsidRPr="00E32503">
        <w:rPr>
          <w:sz w:val="22"/>
          <w:szCs w:val="22"/>
        </w:rPr>
        <w:tab/>
        <w:t xml:space="preserve">=  </w:t>
      </w:r>
      <w:r w:rsidRPr="00E32503">
        <w:rPr>
          <w:sz w:val="22"/>
          <w:szCs w:val="22"/>
        </w:rPr>
        <w:tab/>
        <w:t>Change in Regional Pass-Through Gallonage Charge; and,</w:t>
      </w:r>
    </w:p>
    <w:p w:rsidR="009B15E8" w:rsidRPr="00E32503" w:rsidRDefault="009B15E8" w:rsidP="009B15E8">
      <w:pPr>
        <w:widowControl/>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jc w:val="both"/>
        <w:rPr>
          <w:sz w:val="22"/>
          <w:szCs w:val="22"/>
        </w:rPr>
      </w:pPr>
    </w:p>
    <w:p w:rsidR="009B15E8" w:rsidRPr="00E32503" w:rsidRDefault="009B15E8" w:rsidP="009B15E8">
      <w:pPr>
        <w:widowControl/>
        <w:tabs>
          <w:tab w:val="left" w:pos="720"/>
          <w:tab w:val="left" w:pos="1080"/>
          <w:tab w:val="left" w:pos="1800"/>
          <w:tab w:val="left" w:pos="2160"/>
          <w:tab w:val="left" w:pos="3600"/>
          <w:tab w:val="left" w:pos="4320"/>
          <w:tab w:val="left" w:pos="5040"/>
          <w:tab w:val="left" w:pos="5760"/>
          <w:tab w:val="left" w:pos="6480"/>
          <w:tab w:val="left" w:pos="7200"/>
          <w:tab w:val="left" w:pos="7920"/>
          <w:tab w:val="left" w:pos="8640"/>
        </w:tabs>
        <w:autoSpaceDE/>
        <w:autoSpaceDN/>
        <w:adjustRightInd/>
        <w:jc w:val="both"/>
        <w:rPr>
          <w:sz w:val="22"/>
          <w:szCs w:val="22"/>
        </w:rPr>
      </w:pPr>
      <w:r w:rsidRPr="00E32503">
        <w:rPr>
          <w:sz w:val="22"/>
          <w:szCs w:val="22"/>
        </w:rPr>
        <w:tab/>
        <w:t>CRPTGC</w:t>
      </w:r>
      <w:r w:rsidRPr="00E32503">
        <w:rPr>
          <w:sz w:val="22"/>
          <w:szCs w:val="22"/>
        </w:rPr>
        <w:tab/>
        <w:t xml:space="preserve">=  </w:t>
      </w:r>
      <w:r w:rsidRPr="00E32503">
        <w:rPr>
          <w:sz w:val="22"/>
          <w:szCs w:val="22"/>
        </w:rPr>
        <w:tab/>
        <w:t xml:space="preserve">((NVC+(VC*APV))/(RPV))/(1-WL) </w:t>
      </w:r>
    </w:p>
    <w:p w:rsidR="009B15E8" w:rsidRPr="00E32503" w:rsidRDefault="009B15E8" w:rsidP="009F60E5">
      <w:pPr>
        <w:widowControl/>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ind w:left="810" w:hanging="810"/>
        <w:jc w:val="both"/>
        <w:rPr>
          <w:sz w:val="22"/>
          <w:szCs w:val="22"/>
        </w:rPr>
      </w:pPr>
    </w:p>
    <w:p w:rsidR="009B15E8" w:rsidRPr="00E32503" w:rsidRDefault="009B15E8" w:rsidP="00E32503">
      <w:pPr>
        <w:widowControl/>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ind w:left="720"/>
        <w:rPr>
          <w:sz w:val="22"/>
          <w:szCs w:val="22"/>
        </w:rPr>
      </w:pPr>
      <w:r w:rsidRPr="00E32503">
        <w:rPr>
          <w:sz w:val="22"/>
          <w:szCs w:val="22"/>
        </w:rPr>
        <w:tab/>
        <w:t>Sum of all changes (all increases or decreases) since last adjustment in costs, fees,</w:t>
      </w:r>
      <w:r w:rsidR="000674B2" w:rsidRPr="00E32503">
        <w:rPr>
          <w:sz w:val="22"/>
          <w:szCs w:val="22"/>
        </w:rPr>
        <w:t xml:space="preserve"> </w:t>
      </w:r>
      <w:r w:rsidRPr="00E32503">
        <w:rPr>
          <w:sz w:val="22"/>
          <w:szCs w:val="22"/>
        </w:rPr>
        <w:t>rates and charges divided by the Regional Pumped and</w:t>
      </w:r>
      <w:r w:rsidR="00E32503">
        <w:rPr>
          <w:sz w:val="22"/>
          <w:szCs w:val="22"/>
        </w:rPr>
        <w:t xml:space="preserve"> </w:t>
      </w:r>
      <w:r w:rsidRPr="00E32503">
        <w:rPr>
          <w:sz w:val="22"/>
          <w:szCs w:val="22"/>
        </w:rPr>
        <w:t>Purchased Volume divided</w:t>
      </w:r>
      <w:r w:rsidR="000674B2" w:rsidRPr="00E32503">
        <w:rPr>
          <w:sz w:val="22"/>
          <w:szCs w:val="22"/>
        </w:rPr>
        <w:t xml:space="preserve"> </w:t>
      </w:r>
      <w:r w:rsidRPr="00E32503">
        <w:rPr>
          <w:sz w:val="22"/>
          <w:szCs w:val="22"/>
        </w:rPr>
        <w:t>by one minus water loss;</w:t>
      </w:r>
    </w:p>
    <w:p w:rsidR="000674B2" w:rsidRPr="00E32503" w:rsidRDefault="000674B2" w:rsidP="000674B2">
      <w:pPr>
        <w:widowControl/>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jc w:val="both"/>
        <w:rPr>
          <w:sz w:val="22"/>
          <w:szCs w:val="22"/>
        </w:rPr>
      </w:pPr>
    </w:p>
    <w:p w:rsidR="009B15E8" w:rsidRPr="00E32503" w:rsidRDefault="009B15E8" w:rsidP="004551BF">
      <w:pPr>
        <w:widowControl/>
        <w:tabs>
          <w:tab w:val="left" w:pos="1080"/>
          <w:tab w:val="left" w:pos="1800"/>
          <w:tab w:val="left" w:pos="2160"/>
          <w:tab w:val="left" w:pos="3600"/>
          <w:tab w:val="left" w:pos="4320"/>
          <w:tab w:val="left" w:pos="5040"/>
          <w:tab w:val="left" w:pos="5760"/>
          <w:tab w:val="left" w:pos="6480"/>
          <w:tab w:val="left" w:pos="7200"/>
          <w:tab w:val="left" w:pos="7920"/>
          <w:tab w:val="left" w:pos="8640"/>
        </w:tabs>
        <w:autoSpaceDE/>
        <w:autoSpaceDN/>
        <w:adjustRightInd/>
        <w:ind w:left="2160" w:hanging="1440"/>
        <w:jc w:val="both"/>
        <w:rPr>
          <w:sz w:val="22"/>
          <w:szCs w:val="22"/>
        </w:rPr>
      </w:pPr>
      <w:r w:rsidRPr="00E32503">
        <w:rPr>
          <w:sz w:val="22"/>
          <w:szCs w:val="22"/>
        </w:rPr>
        <w:tab/>
        <w:t>APV</w:t>
      </w:r>
      <w:r w:rsidRPr="00E32503">
        <w:rPr>
          <w:sz w:val="22"/>
          <w:szCs w:val="22"/>
        </w:rPr>
        <w:tab/>
        <w:t>=</w:t>
      </w:r>
      <w:r w:rsidRPr="00E32503">
        <w:rPr>
          <w:sz w:val="22"/>
          <w:szCs w:val="22"/>
        </w:rPr>
        <w:tab/>
        <w:t>Annual Pumped and/or Purchased Volume from the most recent rate application for</w:t>
      </w:r>
      <w:r w:rsidR="000674B2" w:rsidRPr="00E32503">
        <w:rPr>
          <w:sz w:val="22"/>
          <w:szCs w:val="22"/>
        </w:rPr>
        <w:t xml:space="preserve"> </w:t>
      </w:r>
      <w:r w:rsidRPr="00E32503">
        <w:rPr>
          <w:sz w:val="22"/>
          <w:szCs w:val="22"/>
        </w:rPr>
        <w:t xml:space="preserve">the system or systems where the changes in costs, fees, rates and charges occurred; </w:t>
      </w:r>
      <w:r w:rsidR="000674B2" w:rsidRPr="00E32503">
        <w:rPr>
          <w:sz w:val="22"/>
          <w:szCs w:val="22"/>
        </w:rPr>
        <w:t xml:space="preserve"> </w:t>
      </w:r>
      <w:r w:rsidRPr="00E32503">
        <w:rPr>
          <w:sz w:val="22"/>
          <w:szCs w:val="22"/>
        </w:rPr>
        <w:t>or the most recent 12 months if more than 3</w:t>
      </w:r>
      <w:r w:rsidR="004551BF">
        <w:rPr>
          <w:sz w:val="22"/>
          <w:szCs w:val="22"/>
        </w:rPr>
        <w:t xml:space="preserve"> </w:t>
      </w:r>
      <w:r w:rsidRPr="00E32503">
        <w:rPr>
          <w:sz w:val="22"/>
          <w:szCs w:val="22"/>
        </w:rPr>
        <w:t>years have passed since the most recent</w:t>
      </w:r>
      <w:r w:rsidR="000674B2" w:rsidRPr="00E32503">
        <w:rPr>
          <w:sz w:val="22"/>
          <w:szCs w:val="22"/>
        </w:rPr>
        <w:t xml:space="preserve"> </w:t>
      </w:r>
      <w:r w:rsidRPr="00E32503">
        <w:rPr>
          <w:sz w:val="22"/>
          <w:szCs w:val="22"/>
        </w:rPr>
        <w:t>rate application was filed;</w:t>
      </w:r>
    </w:p>
    <w:p w:rsidR="000674B2" w:rsidRPr="00E32503" w:rsidRDefault="000674B2" w:rsidP="009F60E5">
      <w:pPr>
        <w:widowControl/>
        <w:tabs>
          <w:tab w:val="left" w:pos="1080"/>
          <w:tab w:val="left" w:pos="1800"/>
          <w:tab w:val="left" w:pos="2160"/>
          <w:tab w:val="left" w:pos="3600"/>
          <w:tab w:val="left" w:pos="4320"/>
          <w:tab w:val="left" w:pos="5040"/>
          <w:tab w:val="left" w:pos="5760"/>
          <w:tab w:val="left" w:pos="6480"/>
          <w:tab w:val="left" w:pos="7200"/>
          <w:tab w:val="left" w:pos="7920"/>
          <w:tab w:val="left" w:pos="8640"/>
        </w:tabs>
        <w:autoSpaceDE/>
        <w:autoSpaceDN/>
        <w:adjustRightInd/>
        <w:ind w:left="2160" w:hanging="1440"/>
        <w:jc w:val="both"/>
        <w:rPr>
          <w:sz w:val="22"/>
          <w:szCs w:val="22"/>
        </w:rPr>
      </w:pPr>
    </w:p>
    <w:p w:rsidR="009B15E8" w:rsidRPr="00E32503" w:rsidRDefault="009B15E8" w:rsidP="004551BF">
      <w:pPr>
        <w:widowControl/>
        <w:tabs>
          <w:tab w:val="left" w:pos="1080"/>
          <w:tab w:val="left" w:pos="1800"/>
          <w:tab w:val="left" w:pos="2160"/>
          <w:tab w:val="left" w:pos="3600"/>
          <w:tab w:val="left" w:pos="4320"/>
          <w:tab w:val="left" w:pos="5040"/>
          <w:tab w:val="left" w:pos="5760"/>
          <w:tab w:val="left" w:pos="6480"/>
          <w:tab w:val="left" w:pos="7200"/>
          <w:tab w:val="left" w:pos="7920"/>
          <w:tab w:val="left" w:pos="8640"/>
        </w:tabs>
        <w:autoSpaceDE/>
        <w:autoSpaceDN/>
        <w:adjustRightInd/>
        <w:ind w:left="2160" w:hanging="1440"/>
        <w:jc w:val="both"/>
        <w:rPr>
          <w:sz w:val="22"/>
          <w:szCs w:val="22"/>
        </w:rPr>
      </w:pPr>
      <w:r w:rsidRPr="00E32503">
        <w:rPr>
          <w:sz w:val="22"/>
          <w:szCs w:val="22"/>
        </w:rPr>
        <w:tab/>
        <w:t>RPV</w:t>
      </w:r>
      <w:r w:rsidRPr="00E32503">
        <w:rPr>
          <w:sz w:val="22"/>
          <w:szCs w:val="22"/>
        </w:rPr>
        <w:tab/>
        <w:t>=</w:t>
      </w:r>
      <w:r w:rsidRPr="00E32503">
        <w:rPr>
          <w:sz w:val="22"/>
          <w:szCs w:val="22"/>
        </w:rPr>
        <w:tab/>
        <w:t>Annual Pumped and/or Purchased Volume for Region from the most recent rate application; or the most recent 12 months if more than 3 years have passed since the most recent rate application was filed;</w:t>
      </w:r>
    </w:p>
    <w:p w:rsidR="000674B2" w:rsidRPr="00E32503" w:rsidRDefault="000674B2" w:rsidP="009F60E5">
      <w:pPr>
        <w:widowControl/>
        <w:tabs>
          <w:tab w:val="left" w:pos="1080"/>
          <w:tab w:val="left" w:pos="1800"/>
          <w:tab w:val="left" w:pos="2160"/>
          <w:tab w:val="left" w:pos="3600"/>
          <w:tab w:val="left" w:pos="4320"/>
          <w:tab w:val="left" w:pos="5040"/>
          <w:tab w:val="left" w:pos="5760"/>
          <w:tab w:val="left" w:pos="6480"/>
          <w:tab w:val="left" w:pos="7200"/>
          <w:tab w:val="left" w:pos="7920"/>
          <w:tab w:val="left" w:pos="8640"/>
        </w:tabs>
        <w:autoSpaceDE/>
        <w:autoSpaceDN/>
        <w:adjustRightInd/>
        <w:ind w:left="2160" w:hanging="1440"/>
        <w:jc w:val="both"/>
        <w:rPr>
          <w:sz w:val="22"/>
          <w:szCs w:val="22"/>
        </w:rPr>
      </w:pPr>
    </w:p>
    <w:p w:rsidR="009B15E8" w:rsidRPr="00E32503" w:rsidRDefault="009B15E8" w:rsidP="004551BF">
      <w:pPr>
        <w:widowControl/>
        <w:tabs>
          <w:tab w:val="left" w:pos="1080"/>
          <w:tab w:val="left" w:pos="1800"/>
          <w:tab w:val="left" w:pos="2160"/>
          <w:tab w:val="left" w:pos="3600"/>
          <w:tab w:val="left" w:pos="4320"/>
          <w:tab w:val="left" w:pos="5040"/>
          <w:tab w:val="left" w:pos="5760"/>
          <w:tab w:val="left" w:pos="6480"/>
          <w:tab w:val="left" w:pos="7200"/>
          <w:tab w:val="left" w:pos="7920"/>
          <w:tab w:val="left" w:pos="8640"/>
        </w:tabs>
        <w:autoSpaceDE/>
        <w:autoSpaceDN/>
        <w:adjustRightInd/>
        <w:ind w:left="2160" w:hanging="1440"/>
        <w:jc w:val="both"/>
        <w:rPr>
          <w:sz w:val="22"/>
          <w:szCs w:val="22"/>
        </w:rPr>
      </w:pPr>
      <w:r w:rsidRPr="00E32503">
        <w:rPr>
          <w:sz w:val="22"/>
          <w:szCs w:val="22"/>
        </w:rPr>
        <w:tab/>
        <w:t>WL</w:t>
      </w:r>
      <w:r w:rsidRPr="00E32503">
        <w:rPr>
          <w:sz w:val="22"/>
          <w:szCs w:val="22"/>
        </w:rPr>
        <w:tab/>
        <w:t>=    Annual water loss average for Region in most recent rate application not to exceed 0.15; or water loss, not to exceed 0.15, for the most recent 12 months if more than 3 years have passed since the most recent application was filed;</w:t>
      </w:r>
      <w:r w:rsidRPr="00E32503">
        <w:rPr>
          <w:sz w:val="22"/>
          <w:szCs w:val="22"/>
        </w:rPr>
        <w:tab/>
      </w:r>
    </w:p>
    <w:p w:rsidR="000674B2" w:rsidRPr="00E32503" w:rsidRDefault="000674B2" w:rsidP="009F60E5">
      <w:pPr>
        <w:widowControl/>
        <w:tabs>
          <w:tab w:val="left" w:pos="1080"/>
          <w:tab w:val="left" w:pos="1800"/>
          <w:tab w:val="left" w:pos="2160"/>
          <w:tab w:val="left" w:pos="3600"/>
          <w:tab w:val="left" w:pos="4320"/>
          <w:tab w:val="left" w:pos="5040"/>
          <w:tab w:val="left" w:pos="5760"/>
          <w:tab w:val="left" w:pos="6480"/>
          <w:tab w:val="left" w:pos="7200"/>
          <w:tab w:val="left" w:pos="7920"/>
          <w:tab w:val="left" w:pos="8640"/>
        </w:tabs>
        <w:autoSpaceDE/>
        <w:autoSpaceDN/>
        <w:adjustRightInd/>
        <w:ind w:left="2160" w:hanging="1440"/>
        <w:jc w:val="both"/>
        <w:rPr>
          <w:sz w:val="22"/>
          <w:szCs w:val="22"/>
        </w:rPr>
      </w:pPr>
    </w:p>
    <w:p w:rsidR="009B15E8" w:rsidRPr="00E32503" w:rsidRDefault="009B15E8" w:rsidP="004551BF">
      <w:pPr>
        <w:widowControl/>
        <w:tabs>
          <w:tab w:val="left" w:pos="1080"/>
          <w:tab w:val="left" w:pos="1800"/>
          <w:tab w:val="left" w:pos="2160"/>
          <w:tab w:val="left" w:pos="3600"/>
          <w:tab w:val="left" w:pos="4320"/>
          <w:tab w:val="left" w:pos="5040"/>
          <w:tab w:val="left" w:pos="5760"/>
          <w:tab w:val="left" w:pos="6480"/>
          <w:tab w:val="left" w:pos="7200"/>
          <w:tab w:val="left" w:pos="7920"/>
          <w:tab w:val="left" w:pos="8640"/>
        </w:tabs>
        <w:autoSpaceDE/>
        <w:autoSpaceDN/>
        <w:adjustRightInd/>
        <w:ind w:left="2160" w:hanging="1440"/>
        <w:jc w:val="both"/>
        <w:rPr>
          <w:sz w:val="22"/>
          <w:szCs w:val="22"/>
        </w:rPr>
      </w:pPr>
      <w:r w:rsidRPr="00E32503">
        <w:rPr>
          <w:sz w:val="22"/>
          <w:szCs w:val="22"/>
        </w:rPr>
        <w:tab/>
        <w:t>NVC</w:t>
      </w:r>
      <w:r w:rsidRPr="00E32503">
        <w:rPr>
          <w:sz w:val="22"/>
          <w:szCs w:val="22"/>
        </w:rPr>
        <w:tab/>
        <w:t>=</w:t>
      </w:r>
      <w:r w:rsidRPr="00E32503">
        <w:rPr>
          <w:sz w:val="22"/>
          <w:szCs w:val="22"/>
        </w:rPr>
        <w:tab/>
        <w:t>Annual non-volumetric cost change = annual increases or decreases in costs, fees,</w:t>
      </w:r>
      <w:r w:rsidR="000674B2" w:rsidRPr="00E32503">
        <w:rPr>
          <w:sz w:val="22"/>
          <w:szCs w:val="22"/>
        </w:rPr>
        <w:t xml:space="preserve"> </w:t>
      </w:r>
      <w:r w:rsidRPr="00E32503">
        <w:rPr>
          <w:sz w:val="22"/>
          <w:szCs w:val="22"/>
        </w:rPr>
        <w:t>rates and charges that are not based on water purchased, pumped and/or billed;</w:t>
      </w:r>
    </w:p>
    <w:p w:rsidR="000674B2" w:rsidRPr="00E32503" w:rsidRDefault="000674B2" w:rsidP="009F60E5">
      <w:pPr>
        <w:widowControl/>
        <w:tabs>
          <w:tab w:val="left" w:pos="1080"/>
          <w:tab w:val="left" w:pos="1800"/>
          <w:tab w:val="left" w:pos="2160"/>
          <w:tab w:val="left" w:pos="3600"/>
          <w:tab w:val="left" w:pos="4320"/>
          <w:tab w:val="left" w:pos="5040"/>
          <w:tab w:val="left" w:pos="5760"/>
          <w:tab w:val="left" w:pos="6480"/>
          <w:tab w:val="left" w:pos="7200"/>
          <w:tab w:val="left" w:pos="7920"/>
          <w:tab w:val="left" w:pos="8640"/>
        </w:tabs>
        <w:autoSpaceDE/>
        <w:autoSpaceDN/>
        <w:adjustRightInd/>
        <w:ind w:left="2160" w:hanging="1440"/>
        <w:jc w:val="both"/>
        <w:rPr>
          <w:sz w:val="22"/>
          <w:szCs w:val="22"/>
        </w:rPr>
      </w:pPr>
    </w:p>
    <w:p w:rsidR="009B15E8" w:rsidRPr="00E32503" w:rsidRDefault="009B15E8" w:rsidP="004551BF">
      <w:pPr>
        <w:widowControl/>
        <w:tabs>
          <w:tab w:val="left" w:pos="1080"/>
          <w:tab w:val="left" w:pos="1800"/>
          <w:tab w:val="left" w:pos="2160"/>
          <w:tab w:val="left" w:pos="3600"/>
          <w:tab w:val="left" w:pos="4320"/>
          <w:tab w:val="left" w:pos="5040"/>
          <w:tab w:val="left" w:pos="5760"/>
          <w:tab w:val="left" w:pos="6480"/>
          <w:tab w:val="left" w:pos="7200"/>
          <w:tab w:val="left" w:pos="7920"/>
          <w:tab w:val="left" w:pos="8640"/>
        </w:tabs>
        <w:autoSpaceDE/>
        <w:autoSpaceDN/>
        <w:adjustRightInd/>
        <w:ind w:left="2160" w:hanging="1440"/>
        <w:jc w:val="both"/>
        <w:rPr>
          <w:sz w:val="22"/>
          <w:szCs w:val="22"/>
        </w:rPr>
      </w:pPr>
      <w:r w:rsidRPr="00E32503">
        <w:rPr>
          <w:sz w:val="22"/>
          <w:szCs w:val="22"/>
        </w:rPr>
        <w:tab/>
        <w:t>VC</w:t>
      </w:r>
      <w:r w:rsidRPr="00E32503">
        <w:rPr>
          <w:sz w:val="22"/>
          <w:szCs w:val="22"/>
        </w:rPr>
        <w:tab/>
        <w:t>=</w:t>
      </w:r>
      <w:r w:rsidRPr="00E32503">
        <w:rPr>
          <w:sz w:val="22"/>
          <w:szCs w:val="22"/>
        </w:rPr>
        <w:tab/>
        <w:t>Volumetric cost change = volumetric cost increases or decreases from</w:t>
      </w:r>
      <w:r w:rsidR="004551BF">
        <w:rPr>
          <w:sz w:val="22"/>
          <w:szCs w:val="22"/>
        </w:rPr>
        <w:t xml:space="preserve"> </w:t>
      </w:r>
      <w:r w:rsidRPr="00E32503">
        <w:rPr>
          <w:sz w:val="22"/>
          <w:szCs w:val="22"/>
        </w:rPr>
        <w:t>costs, fees, rates and charges based on water purchased, pumped and/or billed.</w:t>
      </w:r>
    </w:p>
    <w:p w:rsidR="00FF760F" w:rsidRPr="00E32503" w:rsidRDefault="00FF760F" w:rsidP="00FF760F">
      <w:pPr>
        <w:rPr>
          <w:sz w:val="22"/>
          <w:szCs w:val="22"/>
        </w:rPr>
      </w:pPr>
    </w:p>
    <w:p w:rsidR="005D5A8F" w:rsidRPr="00E32503" w:rsidRDefault="005D5A8F" w:rsidP="000674B2">
      <w:pPr>
        <w:widowControl/>
        <w:tabs>
          <w:tab w:val="right" w:pos="9360"/>
        </w:tabs>
        <w:rPr>
          <w:sz w:val="22"/>
          <w:szCs w:val="22"/>
        </w:rPr>
      </w:pPr>
    </w:p>
    <w:p w:rsidR="005D5A8F" w:rsidRPr="00E32503" w:rsidRDefault="005D5A8F" w:rsidP="000674B2">
      <w:pPr>
        <w:widowControl/>
        <w:tabs>
          <w:tab w:val="right" w:pos="9360"/>
        </w:tabs>
        <w:rPr>
          <w:sz w:val="22"/>
          <w:szCs w:val="22"/>
        </w:rPr>
      </w:pPr>
    </w:p>
    <w:p w:rsidR="005D5A8F" w:rsidRPr="00E32503" w:rsidRDefault="005D5A8F" w:rsidP="000674B2">
      <w:pPr>
        <w:widowControl/>
        <w:tabs>
          <w:tab w:val="right" w:pos="9360"/>
        </w:tabs>
        <w:rPr>
          <w:sz w:val="22"/>
          <w:szCs w:val="22"/>
        </w:rPr>
      </w:pPr>
    </w:p>
    <w:p w:rsidR="005D5A8F" w:rsidRPr="00E32503" w:rsidRDefault="005D5A8F" w:rsidP="000674B2">
      <w:pPr>
        <w:widowControl/>
        <w:tabs>
          <w:tab w:val="right" w:pos="9360"/>
        </w:tabs>
        <w:rPr>
          <w:sz w:val="22"/>
          <w:szCs w:val="22"/>
        </w:rPr>
      </w:pPr>
    </w:p>
    <w:p w:rsidR="005D5A8F" w:rsidRPr="00E32503" w:rsidRDefault="005D5A8F" w:rsidP="000674B2">
      <w:pPr>
        <w:widowControl/>
        <w:tabs>
          <w:tab w:val="right" w:pos="9360"/>
        </w:tabs>
        <w:rPr>
          <w:sz w:val="22"/>
          <w:szCs w:val="22"/>
        </w:rPr>
      </w:pPr>
    </w:p>
    <w:p w:rsidR="005D5A8F" w:rsidRPr="00E32503" w:rsidRDefault="005D5A8F" w:rsidP="000674B2">
      <w:pPr>
        <w:widowControl/>
        <w:tabs>
          <w:tab w:val="right" w:pos="9360"/>
        </w:tabs>
        <w:rPr>
          <w:sz w:val="22"/>
          <w:szCs w:val="22"/>
        </w:rPr>
      </w:pPr>
    </w:p>
    <w:p w:rsidR="004551BF" w:rsidRDefault="004551BF">
      <w:pPr>
        <w:widowControl/>
        <w:autoSpaceDE/>
        <w:autoSpaceDN/>
        <w:adjustRightInd/>
        <w:rPr>
          <w:b/>
          <w:bCs/>
          <w:sz w:val="22"/>
          <w:szCs w:val="22"/>
          <w:u w:val="single"/>
        </w:rPr>
      </w:pPr>
      <w:r>
        <w:rPr>
          <w:b/>
          <w:bCs/>
          <w:sz w:val="22"/>
          <w:szCs w:val="22"/>
          <w:u w:val="single"/>
        </w:rPr>
        <w:lastRenderedPageBreak/>
        <w:br w:type="page"/>
      </w:r>
    </w:p>
    <w:p w:rsidR="000674B2" w:rsidRPr="00E32503" w:rsidRDefault="000674B2" w:rsidP="000674B2">
      <w:pPr>
        <w:widowControl/>
        <w:tabs>
          <w:tab w:val="right" w:pos="9360"/>
        </w:tabs>
        <w:rPr>
          <w:sz w:val="22"/>
          <w:szCs w:val="22"/>
        </w:rPr>
      </w:pPr>
      <w:r w:rsidRPr="00E32503">
        <w:rPr>
          <w:b/>
          <w:bCs/>
          <w:sz w:val="22"/>
          <w:szCs w:val="22"/>
          <w:u w:val="single"/>
        </w:rPr>
        <w:lastRenderedPageBreak/>
        <w:t>Aqua Texas, Inc. and Aqua Utilities, Inc.</w:t>
      </w:r>
      <w:r w:rsidRPr="00E32503">
        <w:rPr>
          <w:sz w:val="22"/>
          <w:szCs w:val="22"/>
        </w:rPr>
        <w:tab/>
        <w:t xml:space="preserve">Water Utility Tariff Page No. </w:t>
      </w:r>
      <w:r w:rsidR="009953DE" w:rsidRPr="00E32503">
        <w:rPr>
          <w:sz w:val="22"/>
          <w:szCs w:val="22"/>
        </w:rPr>
        <w:t>8</w:t>
      </w:r>
    </w:p>
    <w:p w:rsidR="000674B2" w:rsidRPr="00E32503" w:rsidRDefault="000674B2" w:rsidP="000674B2">
      <w:pPr>
        <w:widowControl/>
        <w:rPr>
          <w:b/>
          <w:bCs/>
          <w:sz w:val="22"/>
          <w:szCs w:val="22"/>
          <w:u w:val="single"/>
        </w:rPr>
      </w:pPr>
      <w:r w:rsidRPr="00E32503">
        <w:rPr>
          <w:b/>
          <w:bCs/>
          <w:sz w:val="22"/>
          <w:szCs w:val="22"/>
          <w:u w:val="single"/>
        </w:rPr>
        <w:t xml:space="preserve">dba Aqua </w:t>
      </w:r>
      <w:r w:rsidR="00BF2E03" w:rsidRPr="00E32503">
        <w:rPr>
          <w:b/>
          <w:bCs/>
          <w:sz w:val="22"/>
          <w:szCs w:val="22"/>
          <w:u w:val="single"/>
        </w:rPr>
        <w:t>Texas – Southeast Region-Gray</w:t>
      </w:r>
    </w:p>
    <w:p w:rsidR="000674B2" w:rsidRPr="00E32503" w:rsidRDefault="000674B2" w:rsidP="000674B2">
      <w:pPr>
        <w:ind w:left="1440"/>
        <w:rPr>
          <w:sz w:val="22"/>
          <w:szCs w:val="22"/>
        </w:rPr>
      </w:pPr>
    </w:p>
    <w:p w:rsidR="000674B2" w:rsidRPr="00E32503" w:rsidRDefault="000674B2" w:rsidP="000674B2">
      <w:pPr>
        <w:widowControl/>
        <w:jc w:val="center"/>
        <w:rPr>
          <w:sz w:val="22"/>
          <w:szCs w:val="22"/>
        </w:rPr>
      </w:pPr>
      <w:r w:rsidRPr="00E32503">
        <w:rPr>
          <w:sz w:val="22"/>
          <w:szCs w:val="22"/>
        </w:rPr>
        <w:t>SECTION 1.0 -- RATE SCHEDULE (Continued)</w:t>
      </w:r>
    </w:p>
    <w:p w:rsidR="000674B2" w:rsidRPr="00E32503" w:rsidRDefault="000674B2" w:rsidP="000674B2">
      <w:pPr>
        <w:pStyle w:val="ListParagraph"/>
        <w:ind w:left="0"/>
        <w:rPr>
          <w:rFonts w:ascii="Times New Roman" w:hAnsi="Times New Roman"/>
          <w:sz w:val="22"/>
          <w:szCs w:val="22"/>
        </w:rPr>
      </w:pPr>
    </w:p>
    <w:p w:rsidR="00FF760F" w:rsidRPr="00E32503" w:rsidRDefault="00FF760F" w:rsidP="00FF760F">
      <w:pPr>
        <w:widowControl/>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rPr>
          <w:sz w:val="22"/>
          <w:szCs w:val="22"/>
        </w:rPr>
      </w:pPr>
      <w:r w:rsidRPr="00E32503">
        <w:rPr>
          <w:sz w:val="22"/>
          <w:szCs w:val="22"/>
        </w:rPr>
        <w:t>To implement a new Regional Pass-Through Gallonage Charge, Aqua Texas shall take the following actions:</w:t>
      </w:r>
    </w:p>
    <w:p w:rsidR="00FF760F" w:rsidRPr="00E32503" w:rsidRDefault="00FF760F" w:rsidP="00FF760F">
      <w:pPr>
        <w:widowControl/>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rPr>
          <w:sz w:val="22"/>
          <w:szCs w:val="22"/>
        </w:rPr>
      </w:pPr>
    </w:p>
    <w:p w:rsidR="00FF760F" w:rsidRPr="00E32503" w:rsidRDefault="00FF760F" w:rsidP="00FF760F">
      <w:pPr>
        <w:widowControl/>
        <w:numPr>
          <w:ilvl w:val="0"/>
          <w:numId w:val="3"/>
        </w:num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ind w:hanging="720"/>
        <w:jc w:val="both"/>
        <w:rPr>
          <w:sz w:val="22"/>
          <w:szCs w:val="22"/>
        </w:rPr>
      </w:pPr>
      <w:r w:rsidRPr="00E32503">
        <w:rPr>
          <w:sz w:val="22"/>
          <w:szCs w:val="22"/>
        </w:rPr>
        <w:tab/>
        <w:t xml:space="preserve">Prior to the beginning of the billing period in which the revision takes place, submit written notice to </w:t>
      </w:r>
      <w:r w:rsidRPr="004551BF">
        <w:rPr>
          <w:sz w:val="22"/>
          <w:szCs w:val="22"/>
        </w:rPr>
        <w:t xml:space="preserve">the </w:t>
      </w:r>
      <w:r w:rsidR="00797F71" w:rsidRPr="009F60E5">
        <w:rPr>
          <w:sz w:val="22"/>
          <w:szCs w:val="22"/>
        </w:rPr>
        <w:t>Public Utility Commission of Texas</w:t>
      </w:r>
      <w:r w:rsidRPr="00E32503">
        <w:rPr>
          <w:sz w:val="22"/>
          <w:szCs w:val="22"/>
        </w:rPr>
        <w:t xml:space="preserve"> with documentation supporting the line item Regional Pass-Through Gallonage Charge adjustment; and</w:t>
      </w:r>
    </w:p>
    <w:p w:rsidR="00FF760F" w:rsidRPr="00E32503" w:rsidRDefault="00FF760F" w:rsidP="00FF760F">
      <w:pPr>
        <w:widowControl/>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ind w:left="1440"/>
        <w:rPr>
          <w:sz w:val="22"/>
          <w:szCs w:val="22"/>
        </w:rPr>
      </w:pPr>
    </w:p>
    <w:p w:rsidR="00FF760F" w:rsidRPr="00E32503" w:rsidRDefault="00FF760F" w:rsidP="00FF760F">
      <w:pPr>
        <w:widowControl/>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ind w:hanging="720"/>
        <w:jc w:val="both"/>
        <w:rPr>
          <w:sz w:val="22"/>
          <w:szCs w:val="22"/>
        </w:rPr>
      </w:pPr>
      <w:r w:rsidRPr="00E32503">
        <w:rPr>
          <w:sz w:val="22"/>
          <w:szCs w:val="22"/>
        </w:rPr>
        <w:t>Mail notice to affected customers separately at the beginning of the billing period or include written notice to affected customers with the billing sent out at the beginning of the billing period in which the new Regional Pass-Through Gallonage Charge becomes effective.  The notice must contain: (a) the effective date of the change, (b) the then-present calculation of the line item Regional Pass-</w:t>
      </w:r>
    </w:p>
    <w:p w:rsidR="00FF760F" w:rsidRPr="00E32503" w:rsidRDefault="00FF760F" w:rsidP="00FF760F">
      <w:pPr>
        <w:widowControl/>
        <w:tabs>
          <w:tab w:val="right" w:pos="9360"/>
        </w:tabs>
        <w:rPr>
          <w:b/>
          <w:bCs/>
          <w:sz w:val="22"/>
          <w:szCs w:val="22"/>
          <w:u w:val="single"/>
        </w:rPr>
      </w:pPr>
    </w:p>
    <w:p w:rsidR="009B15E8" w:rsidRPr="00E32503" w:rsidRDefault="009B15E8" w:rsidP="000674B2">
      <w:pPr>
        <w:widowControl/>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ind w:left="1440"/>
        <w:jc w:val="both"/>
        <w:rPr>
          <w:sz w:val="22"/>
          <w:szCs w:val="22"/>
        </w:rPr>
      </w:pPr>
      <w:r w:rsidRPr="00E32503">
        <w:rPr>
          <w:sz w:val="22"/>
          <w:szCs w:val="22"/>
        </w:rPr>
        <w:t xml:space="preserve">Through Gallonage Charge, (c) the new calculation of the line item Regional Pass-Through Gallonage Charge, and (d) the change in costs, fees, rates or charges to Aqua Texas prompting the adjustment to the line item Regional Pass-Through Gallonage Charge.  </w:t>
      </w:r>
    </w:p>
    <w:p w:rsidR="009B15E8" w:rsidRPr="00E32503" w:rsidRDefault="009B15E8" w:rsidP="009B15E8">
      <w:pPr>
        <w:pStyle w:val="ListParagraph"/>
        <w:rPr>
          <w:rFonts w:ascii="Times New Roman" w:hAnsi="Times New Roman"/>
          <w:sz w:val="22"/>
          <w:szCs w:val="22"/>
        </w:rPr>
      </w:pPr>
    </w:p>
    <w:p w:rsidR="009B15E8" w:rsidRPr="00E32503" w:rsidRDefault="000674B2" w:rsidP="009B15E8">
      <w:pPr>
        <w:widowControl/>
        <w:tabs>
          <w:tab w:val="left" w:pos="720"/>
          <w:tab w:val="left" w:pos="1080"/>
          <w:tab w:val="left" w:pos="1440"/>
          <w:tab w:val="left" w:pos="2880"/>
          <w:tab w:val="left" w:pos="3600"/>
          <w:tab w:val="left" w:pos="4320"/>
          <w:tab w:val="left" w:pos="5040"/>
          <w:tab w:val="left" w:pos="5760"/>
          <w:tab w:val="left" w:pos="6480"/>
          <w:tab w:val="left" w:pos="7200"/>
          <w:tab w:val="left" w:pos="7920"/>
          <w:tab w:val="left" w:pos="8640"/>
        </w:tabs>
        <w:autoSpaceDE/>
        <w:autoSpaceDN/>
        <w:adjustRightInd/>
        <w:ind w:left="720"/>
        <w:rPr>
          <w:sz w:val="22"/>
          <w:szCs w:val="22"/>
        </w:rPr>
      </w:pPr>
      <w:r w:rsidRPr="00E32503">
        <w:rPr>
          <w:sz w:val="22"/>
          <w:szCs w:val="22"/>
        </w:rPr>
        <w:t>3.</w:t>
      </w:r>
      <w:r w:rsidR="009B15E8" w:rsidRPr="00E32503">
        <w:rPr>
          <w:sz w:val="22"/>
          <w:szCs w:val="22"/>
        </w:rPr>
        <w:tab/>
      </w:r>
      <w:r w:rsidR="009B15E8" w:rsidRPr="00E32503">
        <w:rPr>
          <w:sz w:val="22"/>
          <w:szCs w:val="22"/>
        </w:rPr>
        <w:tab/>
        <w:t>The notice will include the following language:</w:t>
      </w:r>
    </w:p>
    <w:p w:rsidR="009B15E8" w:rsidRPr="00E32503" w:rsidRDefault="009B15E8" w:rsidP="009B15E8">
      <w:pPr>
        <w:pStyle w:val="ListParagraph"/>
        <w:rPr>
          <w:rFonts w:ascii="Times New Roman" w:hAnsi="Times New Roman"/>
          <w:sz w:val="22"/>
          <w:szCs w:val="22"/>
        </w:rPr>
      </w:pPr>
    </w:p>
    <w:p w:rsidR="009B15E8" w:rsidRPr="00E32503" w:rsidRDefault="009B15E8" w:rsidP="009B15E8">
      <w:pPr>
        <w:widowControl/>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ind w:left="1440" w:right="576"/>
        <w:jc w:val="both"/>
        <w:rPr>
          <w:sz w:val="22"/>
          <w:szCs w:val="22"/>
        </w:rPr>
      </w:pPr>
      <w:r w:rsidRPr="00E32503">
        <w:rPr>
          <w:sz w:val="22"/>
          <w:szCs w:val="22"/>
        </w:rPr>
        <w:t>“This tariff change is being implemented in accordance with Aqua Texas’ approved Regional Pass-Through Gallonage Charge Adjustment provision to recognize (increases)(decreases) in the (costs), (fees), (rates) and (charges) imposed by (governmental entities), (water authorities) or (districts) (having jurisdiction over Aqua Texas or its operations) or (by non-affiliated third-party) (water suppliers) or (water rights holders) (selling water) or (water rights) to Aqua Texas.  The cost of these charges to customers will not exceed the (increased) (decreased) cost of the (costs), (fees), (rates) and (charges) to Aqua Texas.”</w:t>
      </w:r>
    </w:p>
    <w:p w:rsidR="009B15E8" w:rsidRPr="00E32503" w:rsidRDefault="009B15E8" w:rsidP="009B15E8">
      <w:pPr>
        <w:widowControl/>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rPr>
          <w:sz w:val="22"/>
          <w:szCs w:val="22"/>
        </w:rPr>
      </w:pPr>
    </w:p>
    <w:p w:rsidR="009B15E8" w:rsidRPr="00E32503" w:rsidRDefault="009B15E8" w:rsidP="009B15E8">
      <w:pPr>
        <w:widowControl/>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jc w:val="both"/>
        <w:rPr>
          <w:sz w:val="22"/>
          <w:szCs w:val="22"/>
        </w:rPr>
      </w:pPr>
      <w:r w:rsidRPr="00E32503">
        <w:rPr>
          <w:sz w:val="22"/>
          <w:szCs w:val="22"/>
        </w:rPr>
        <w:t xml:space="preserve">The process of implementing the Regional Pass-Through Gallonage Charge Adjustment provision and the Executive Director’s review of a proposed revision to Aqua Texas’ line item Regional Pass-Through Gallonage Charge is an informal proceeding and not a contested case hearing.  Only the Commission, the Executive Director, or Aqua Texas may request </w:t>
      </w:r>
      <w:r w:rsidRPr="00A85B0C">
        <w:rPr>
          <w:sz w:val="22"/>
          <w:szCs w:val="22"/>
        </w:rPr>
        <w:t>a hearing on the proposed revision.  It shall not be considered a rate case un</w:t>
      </w:r>
      <w:r w:rsidR="00797F71" w:rsidRPr="00A85B0C">
        <w:rPr>
          <w:sz w:val="22"/>
          <w:szCs w:val="22"/>
        </w:rPr>
        <w:t>der the Texas Water Code or PUC</w:t>
      </w:r>
      <w:r w:rsidRPr="00A85B0C">
        <w:rPr>
          <w:sz w:val="22"/>
          <w:szCs w:val="22"/>
        </w:rPr>
        <w:t xml:space="preserve"> rules</w:t>
      </w:r>
      <w:r w:rsidRPr="00E32503">
        <w:rPr>
          <w:sz w:val="22"/>
          <w:szCs w:val="22"/>
        </w:rPr>
        <w:t>, and Texas Water Code § 13.187 shall not apply.</w:t>
      </w:r>
    </w:p>
    <w:p w:rsidR="009953DE" w:rsidRPr="00E32503" w:rsidRDefault="009953DE" w:rsidP="009B15E8">
      <w:pPr>
        <w:widowControl/>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jc w:val="both"/>
        <w:rPr>
          <w:sz w:val="22"/>
          <w:szCs w:val="22"/>
        </w:rPr>
      </w:pPr>
    </w:p>
    <w:p w:rsidR="00FF760F" w:rsidRPr="00E32503" w:rsidRDefault="00FF760F" w:rsidP="009953DE">
      <w:pPr>
        <w:jc w:val="center"/>
        <w:rPr>
          <w:sz w:val="22"/>
          <w:szCs w:val="22"/>
        </w:rPr>
      </w:pPr>
    </w:p>
    <w:p w:rsidR="00FF760F" w:rsidRPr="00E32503" w:rsidRDefault="00FF760F" w:rsidP="009953DE">
      <w:pPr>
        <w:jc w:val="center"/>
        <w:rPr>
          <w:sz w:val="22"/>
          <w:szCs w:val="22"/>
        </w:rPr>
      </w:pPr>
    </w:p>
    <w:p w:rsidR="001E5353" w:rsidRPr="00E32503" w:rsidRDefault="001E5353" w:rsidP="009953DE">
      <w:pPr>
        <w:jc w:val="center"/>
        <w:rPr>
          <w:sz w:val="22"/>
          <w:szCs w:val="22"/>
        </w:rPr>
      </w:pPr>
    </w:p>
    <w:p w:rsidR="001E5353" w:rsidRPr="00E32503" w:rsidRDefault="001E5353" w:rsidP="009953DE">
      <w:pPr>
        <w:jc w:val="center"/>
        <w:rPr>
          <w:sz w:val="22"/>
          <w:szCs w:val="22"/>
        </w:rPr>
      </w:pPr>
    </w:p>
    <w:p w:rsidR="001E5353" w:rsidRPr="00E32503" w:rsidRDefault="001E5353" w:rsidP="009953DE">
      <w:pPr>
        <w:jc w:val="center"/>
        <w:rPr>
          <w:sz w:val="22"/>
          <w:szCs w:val="22"/>
        </w:rPr>
      </w:pPr>
    </w:p>
    <w:p w:rsidR="001E5353" w:rsidRPr="00E32503" w:rsidRDefault="001E5353" w:rsidP="009953DE">
      <w:pPr>
        <w:jc w:val="center"/>
        <w:rPr>
          <w:sz w:val="22"/>
          <w:szCs w:val="22"/>
        </w:rPr>
      </w:pPr>
    </w:p>
    <w:p w:rsidR="001E5353" w:rsidRPr="00E32503" w:rsidRDefault="001E5353" w:rsidP="009953DE">
      <w:pPr>
        <w:jc w:val="center"/>
        <w:rPr>
          <w:sz w:val="22"/>
          <w:szCs w:val="22"/>
        </w:rPr>
      </w:pPr>
    </w:p>
    <w:p w:rsidR="00FF760F" w:rsidRPr="00E32503" w:rsidRDefault="00FF760F" w:rsidP="009953DE">
      <w:pPr>
        <w:jc w:val="center"/>
        <w:rPr>
          <w:sz w:val="22"/>
          <w:szCs w:val="22"/>
        </w:rPr>
      </w:pPr>
    </w:p>
    <w:p w:rsidR="005D5A8F" w:rsidRPr="00E32503" w:rsidRDefault="005D5A8F" w:rsidP="000C3860">
      <w:pPr>
        <w:widowControl/>
        <w:tabs>
          <w:tab w:val="right" w:pos="9360"/>
        </w:tabs>
        <w:rPr>
          <w:sz w:val="22"/>
          <w:szCs w:val="22"/>
        </w:rPr>
      </w:pPr>
    </w:p>
    <w:p w:rsidR="005D5A8F" w:rsidRPr="00E32503" w:rsidRDefault="005D5A8F" w:rsidP="000C3860">
      <w:pPr>
        <w:widowControl/>
        <w:tabs>
          <w:tab w:val="right" w:pos="9360"/>
        </w:tabs>
        <w:rPr>
          <w:sz w:val="22"/>
          <w:szCs w:val="22"/>
        </w:rPr>
      </w:pPr>
    </w:p>
    <w:p w:rsidR="005D5A8F" w:rsidRPr="00E32503" w:rsidRDefault="005D5A8F" w:rsidP="000C3860">
      <w:pPr>
        <w:widowControl/>
        <w:tabs>
          <w:tab w:val="right" w:pos="9360"/>
        </w:tabs>
        <w:rPr>
          <w:sz w:val="22"/>
          <w:szCs w:val="22"/>
        </w:rPr>
      </w:pPr>
    </w:p>
    <w:p w:rsidR="005D5A8F" w:rsidRPr="00E32503" w:rsidRDefault="005D5A8F" w:rsidP="000C3860">
      <w:pPr>
        <w:widowControl/>
        <w:tabs>
          <w:tab w:val="right" w:pos="9360"/>
        </w:tabs>
        <w:rPr>
          <w:sz w:val="22"/>
          <w:szCs w:val="22"/>
        </w:rPr>
      </w:pPr>
    </w:p>
    <w:p w:rsidR="005D5A8F" w:rsidRPr="00E32503" w:rsidRDefault="005D5A8F" w:rsidP="000C3860">
      <w:pPr>
        <w:widowControl/>
        <w:tabs>
          <w:tab w:val="right" w:pos="9360"/>
        </w:tabs>
        <w:rPr>
          <w:sz w:val="22"/>
          <w:szCs w:val="22"/>
        </w:rPr>
      </w:pPr>
    </w:p>
    <w:p w:rsidR="005D5A8F" w:rsidRPr="00E32503" w:rsidRDefault="005D5A8F" w:rsidP="000C3860">
      <w:pPr>
        <w:widowControl/>
        <w:tabs>
          <w:tab w:val="right" w:pos="9360"/>
        </w:tabs>
        <w:rPr>
          <w:sz w:val="22"/>
          <w:szCs w:val="22"/>
        </w:rPr>
      </w:pPr>
    </w:p>
    <w:p w:rsidR="004551BF" w:rsidRDefault="004551BF">
      <w:pPr>
        <w:widowControl/>
        <w:autoSpaceDE/>
        <w:autoSpaceDN/>
        <w:adjustRightInd/>
        <w:rPr>
          <w:b/>
          <w:bCs/>
          <w:sz w:val="22"/>
          <w:szCs w:val="22"/>
          <w:u w:val="single"/>
        </w:rPr>
      </w:pPr>
      <w:r>
        <w:rPr>
          <w:b/>
          <w:bCs/>
          <w:sz w:val="22"/>
          <w:szCs w:val="22"/>
          <w:u w:val="single"/>
        </w:rPr>
        <w:br w:type="page"/>
      </w:r>
    </w:p>
    <w:p w:rsidR="000C3860" w:rsidRPr="00E32503" w:rsidRDefault="000C3860" w:rsidP="000C3860">
      <w:pPr>
        <w:widowControl/>
        <w:tabs>
          <w:tab w:val="right" w:pos="9360"/>
        </w:tabs>
        <w:rPr>
          <w:sz w:val="22"/>
          <w:szCs w:val="22"/>
        </w:rPr>
      </w:pPr>
      <w:r w:rsidRPr="00E32503">
        <w:rPr>
          <w:b/>
          <w:bCs/>
          <w:sz w:val="22"/>
          <w:szCs w:val="22"/>
          <w:u w:val="single"/>
        </w:rPr>
        <w:lastRenderedPageBreak/>
        <w:t>Aqua Texas, Inc. and Aqua Utilities, Inc.</w:t>
      </w:r>
      <w:r w:rsidRPr="00E32503">
        <w:rPr>
          <w:sz w:val="22"/>
          <w:szCs w:val="22"/>
        </w:rPr>
        <w:tab/>
        <w:t>Water Utility Tariff Page No. 9</w:t>
      </w:r>
    </w:p>
    <w:p w:rsidR="000C3860" w:rsidRPr="00E32503" w:rsidRDefault="000C3860" w:rsidP="000C3860">
      <w:pPr>
        <w:widowControl/>
        <w:rPr>
          <w:b/>
          <w:bCs/>
          <w:sz w:val="22"/>
          <w:szCs w:val="22"/>
          <w:u w:val="single"/>
        </w:rPr>
      </w:pPr>
      <w:r w:rsidRPr="00E32503">
        <w:rPr>
          <w:b/>
          <w:bCs/>
          <w:sz w:val="22"/>
          <w:szCs w:val="22"/>
          <w:u w:val="single"/>
        </w:rPr>
        <w:t>dba Aqua Texas – Southeast Region-Gray</w:t>
      </w:r>
    </w:p>
    <w:p w:rsidR="000C3860" w:rsidRPr="00E32503" w:rsidRDefault="000C3860" w:rsidP="009953DE">
      <w:pPr>
        <w:jc w:val="center"/>
        <w:rPr>
          <w:sz w:val="22"/>
          <w:szCs w:val="22"/>
        </w:rPr>
      </w:pPr>
    </w:p>
    <w:p w:rsidR="009953DE" w:rsidRPr="00E32503" w:rsidRDefault="009953DE" w:rsidP="009953DE">
      <w:pPr>
        <w:jc w:val="center"/>
        <w:rPr>
          <w:sz w:val="22"/>
          <w:szCs w:val="22"/>
          <w:u w:val="single"/>
        </w:rPr>
      </w:pPr>
      <w:r w:rsidRPr="00E32503">
        <w:rPr>
          <w:sz w:val="22"/>
          <w:szCs w:val="22"/>
        </w:rPr>
        <w:t>SECTION 2.0 - SERVICE RULES AND REGULATIONS</w:t>
      </w:r>
    </w:p>
    <w:p w:rsidR="00D26652" w:rsidRPr="00E32503" w:rsidRDefault="00D26652" w:rsidP="00DE2A11">
      <w:pPr>
        <w:rPr>
          <w:sz w:val="22"/>
          <w:szCs w:val="22"/>
        </w:rPr>
      </w:pPr>
    </w:p>
    <w:p w:rsidR="00D26652" w:rsidRPr="00E32503" w:rsidRDefault="00D26652">
      <w:pPr>
        <w:rPr>
          <w:sz w:val="22"/>
          <w:szCs w:val="22"/>
        </w:rPr>
      </w:pPr>
      <w:r w:rsidRPr="00E32503">
        <w:rPr>
          <w:sz w:val="22"/>
          <w:szCs w:val="22"/>
          <w:u w:val="single"/>
        </w:rPr>
        <w:t>Section 2.01 - Texas Commission on Environmental Quality Rules</w:t>
      </w:r>
    </w:p>
    <w:p w:rsidR="00D26652" w:rsidRPr="00E32503" w:rsidRDefault="00D26652">
      <w:pPr>
        <w:rPr>
          <w:sz w:val="22"/>
          <w:szCs w:val="22"/>
        </w:rPr>
      </w:pPr>
    </w:p>
    <w:p w:rsidR="00D26652" w:rsidRPr="00E32503" w:rsidRDefault="00D26652" w:rsidP="009F60E5">
      <w:pPr>
        <w:jc w:val="both"/>
        <w:rPr>
          <w:sz w:val="22"/>
          <w:szCs w:val="22"/>
        </w:rPr>
      </w:pPr>
      <w:r w:rsidRPr="00E32503">
        <w:rPr>
          <w:sz w:val="22"/>
          <w:szCs w:val="22"/>
        </w:rPr>
        <w:t>The utility will have the most current Texas Commission on Environmental Quality (TCEQ) Rules, Chapter 291, Water Rates,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C843B2" w:rsidRPr="00E32503" w:rsidRDefault="00C843B2">
      <w:pPr>
        <w:rPr>
          <w:sz w:val="22"/>
          <w:szCs w:val="22"/>
          <w:u w:val="single"/>
        </w:rPr>
      </w:pPr>
    </w:p>
    <w:p w:rsidR="00D26652" w:rsidRPr="00E32503" w:rsidRDefault="00D26652">
      <w:pPr>
        <w:rPr>
          <w:sz w:val="22"/>
          <w:szCs w:val="22"/>
        </w:rPr>
      </w:pPr>
      <w:r w:rsidRPr="00E32503">
        <w:rPr>
          <w:sz w:val="22"/>
          <w:szCs w:val="22"/>
          <w:u w:val="single"/>
        </w:rPr>
        <w:t>Section 2.02 - Application for and Provision of Water Service</w:t>
      </w:r>
    </w:p>
    <w:p w:rsidR="00D26652" w:rsidRPr="00E32503" w:rsidRDefault="00D26652">
      <w:pPr>
        <w:ind w:hanging="2880"/>
        <w:rPr>
          <w:sz w:val="22"/>
          <w:szCs w:val="22"/>
        </w:rPr>
      </w:pPr>
    </w:p>
    <w:p w:rsidR="00D26652" w:rsidRPr="00E32503" w:rsidRDefault="00CF7E3C" w:rsidP="004551BF">
      <w:pPr>
        <w:jc w:val="both"/>
        <w:rPr>
          <w:sz w:val="22"/>
          <w:szCs w:val="22"/>
        </w:rPr>
      </w:pPr>
      <w:r w:rsidRPr="00E32503">
        <w:rPr>
          <w:sz w:val="22"/>
          <w:szCs w:val="22"/>
        </w:rPr>
        <w:t xml:space="preserve">All applications for standard residential service will be made on the utility's standard application (attached in the Appendix to this tariff) and will be signed by the applicant before water service is provided by the utility. A separate application or contract will be made for each service at each separate location.  The application process for non-standard or non-residential water service will require completion of other forms and agreements to be provided by the utility.  </w:t>
      </w:r>
    </w:p>
    <w:p w:rsidR="00D26652" w:rsidRPr="00E32503" w:rsidRDefault="00D26652" w:rsidP="009F60E5">
      <w:pPr>
        <w:jc w:val="both"/>
        <w:rPr>
          <w:sz w:val="22"/>
          <w:szCs w:val="22"/>
        </w:rPr>
      </w:pPr>
    </w:p>
    <w:p w:rsidR="00D26652" w:rsidRPr="00E32503" w:rsidRDefault="00D26652" w:rsidP="009F60E5">
      <w:pPr>
        <w:widowControl/>
        <w:jc w:val="both"/>
        <w:rPr>
          <w:sz w:val="22"/>
          <w:szCs w:val="22"/>
        </w:rPr>
      </w:pPr>
      <w:r w:rsidRPr="00E32503">
        <w:rPr>
          <w:sz w:val="22"/>
          <w:szCs w:val="22"/>
        </w:rPr>
        <w:t xml:space="preserve">After the applicant has met all the requirements, conditions and regulations for service, the utility will install </w:t>
      </w:r>
      <w:r w:rsidR="00A24360" w:rsidRPr="00E32503">
        <w:rPr>
          <w:sz w:val="22"/>
          <w:szCs w:val="22"/>
        </w:rPr>
        <w:t xml:space="preserve">a </w:t>
      </w:r>
      <w:r w:rsidRPr="00E32503">
        <w:rPr>
          <w:sz w:val="22"/>
          <w:szCs w:val="22"/>
        </w:rPr>
        <w:t xml:space="preserve">tap, meter and utility cut-off valve and/or take all necessary actions to initiate service.  The utility will serve each qualified applicant for service within ten working days unless line extensions or new facilities are required.  If construction is required to fill the order and if it cannot be completed within 30 days, the utility will provide the applicant with a written </w:t>
      </w:r>
      <w:r w:rsidR="00B84DDA" w:rsidRPr="00E32503">
        <w:rPr>
          <w:sz w:val="22"/>
          <w:szCs w:val="22"/>
        </w:rPr>
        <w:t xml:space="preserve">explanation of the construction </w:t>
      </w:r>
      <w:r w:rsidRPr="00E32503">
        <w:rPr>
          <w:sz w:val="22"/>
          <w:szCs w:val="22"/>
        </w:rPr>
        <w:t>required an</w:t>
      </w:r>
      <w:r w:rsidR="00B84DDA" w:rsidRPr="00E32503">
        <w:rPr>
          <w:sz w:val="22"/>
          <w:szCs w:val="22"/>
        </w:rPr>
        <w:t xml:space="preserve">d an expected date of service. </w:t>
      </w:r>
      <w:r w:rsidRPr="00E32503">
        <w:rPr>
          <w:sz w:val="22"/>
          <w:szCs w:val="22"/>
        </w:rPr>
        <w:t>Notwithstanding any statement in this tariff to the contrary, the ut</w:t>
      </w:r>
      <w:r w:rsidR="00B84DDA" w:rsidRPr="00E32503">
        <w:rPr>
          <w:sz w:val="22"/>
          <w:szCs w:val="22"/>
        </w:rPr>
        <w:t xml:space="preserve">ility will serve each qualified </w:t>
      </w:r>
      <w:r w:rsidRPr="00E32503">
        <w:rPr>
          <w:sz w:val="22"/>
          <w:szCs w:val="22"/>
        </w:rPr>
        <w:t>applicant for service within the time limits prescribed in 30 TAC 291</w:t>
      </w:r>
      <w:r w:rsidR="00B84DDA" w:rsidRPr="00E32503">
        <w:rPr>
          <w:sz w:val="22"/>
          <w:szCs w:val="22"/>
        </w:rPr>
        <w:t xml:space="preserve">.85 (a)-(b) as that rule may </w:t>
      </w:r>
      <w:r w:rsidRPr="00E32503">
        <w:rPr>
          <w:sz w:val="22"/>
          <w:szCs w:val="22"/>
        </w:rPr>
        <w:t>be amended by the TCEQ.</w:t>
      </w:r>
    </w:p>
    <w:p w:rsidR="00C843B2" w:rsidRPr="00E32503" w:rsidRDefault="00C843B2" w:rsidP="009F60E5">
      <w:pPr>
        <w:jc w:val="both"/>
        <w:rPr>
          <w:sz w:val="22"/>
          <w:szCs w:val="22"/>
        </w:rPr>
      </w:pPr>
    </w:p>
    <w:p w:rsidR="00D26652" w:rsidRPr="00E32503" w:rsidRDefault="00D26652" w:rsidP="009F60E5">
      <w:pPr>
        <w:jc w:val="both"/>
        <w:rPr>
          <w:sz w:val="22"/>
          <w:szCs w:val="22"/>
        </w:rPr>
      </w:pPr>
      <w:r w:rsidRPr="00E32503">
        <w:rPr>
          <w:sz w:val="22"/>
          <w:szCs w:val="22"/>
        </w:rPr>
        <w:t>Where service has previously been provided, service will be reconnected within three working days after the applicant has met the requirements for reconnection.</w:t>
      </w:r>
    </w:p>
    <w:p w:rsidR="00D26652" w:rsidRPr="00E32503" w:rsidRDefault="00D26652" w:rsidP="009F60E5">
      <w:pPr>
        <w:jc w:val="both"/>
        <w:rPr>
          <w:sz w:val="22"/>
          <w:szCs w:val="22"/>
        </w:rPr>
      </w:pPr>
    </w:p>
    <w:p w:rsidR="00D26652" w:rsidRPr="00E32503" w:rsidRDefault="00D26652" w:rsidP="009F60E5">
      <w:pPr>
        <w:jc w:val="both"/>
        <w:rPr>
          <w:sz w:val="22"/>
          <w:szCs w:val="22"/>
        </w:rPr>
      </w:pPr>
      <w:r w:rsidRPr="00E32503">
        <w:rPr>
          <w:sz w:val="22"/>
          <w:szCs w:val="22"/>
        </w:rPr>
        <w:t>The customer</w:t>
      </w:r>
      <w:r w:rsidR="00CF7E3C" w:rsidRPr="00E32503">
        <w:rPr>
          <w:sz w:val="22"/>
          <w:szCs w:val="22"/>
        </w:rPr>
        <w:t>/applicant</w:t>
      </w:r>
      <w:r w:rsidRPr="00E32503">
        <w:rPr>
          <w:sz w:val="22"/>
          <w:szCs w:val="22"/>
        </w:rPr>
        <w:t xml:space="preserve"> will be responsible for furnishing and laying the necessary customer service pipe from the meter location to the place of consumption.  Customers</w:t>
      </w:r>
      <w:r w:rsidR="00CF7E3C" w:rsidRPr="00E32503">
        <w:rPr>
          <w:sz w:val="22"/>
          <w:szCs w:val="22"/>
        </w:rPr>
        <w:t>/applicants</w:t>
      </w:r>
      <w:r w:rsidRPr="00E32503">
        <w:rPr>
          <w:sz w:val="22"/>
          <w:szCs w:val="22"/>
        </w:rPr>
        <w:t xml:space="preserve"> may be required to install a customer owned cut-off valve on the customer's side of the meter or connection.</w:t>
      </w:r>
    </w:p>
    <w:p w:rsidR="00D26652" w:rsidRPr="00E32503" w:rsidRDefault="00D26652" w:rsidP="00D26652">
      <w:pPr>
        <w:rPr>
          <w:sz w:val="22"/>
          <w:szCs w:val="22"/>
        </w:rPr>
      </w:pPr>
    </w:p>
    <w:p w:rsidR="00D26652" w:rsidRPr="00E32503" w:rsidRDefault="00D26652">
      <w:pPr>
        <w:rPr>
          <w:sz w:val="22"/>
          <w:szCs w:val="22"/>
          <w:u w:val="single"/>
        </w:rPr>
      </w:pPr>
      <w:r w:rsidRPr="00E32503">
        <w:rPr>
          <w:sz w:val="22"/>
          <w:szCs w:val="22"/>
          <w:u w:val="single"/>
        </w:rPr>
        <w:t>Section 2.03 - Refusal of Service</w:t>
      </w:r>
    </w:p>
    <w:p w:rsidR="00D26652" w:rsidRPr="00E32503" w:rsidRDefault="00D26652" w:rsidP="00D26652">
      <w:pPr>
        <w:rPr>
          <w:sz w:val="22"/>
          <w:szCs w:val="22"/>
        </w:rPr>
      </w:pPr>
    </w:p>
    <w:p w:rsidR="00D26652" w:rsidRPr="00E32503" w:rsidRDefault="00D26652" w:rsidP="009F60E5">
      <w:pPr>
        <w:jc w:val="both"/>
        <w:rPr>
          <w:sz w:val="22"/>
          <w:szCs w:val="22"/>
        </w:rPr>
      </w:pPr>
      <w:r w:rsidRPr="00E32503">
        <w:rPr>
          <w:sz w:val="22"/>
          <w:szCs w:val="22"/>
        </w:rPr>
        <w:t xml:space="preserve">The utility may decline to serve an applicant until the applicant has complied with the regulations of the regulatory agencies (state and municipal regulations) and for the reasons outlined in the </w:t>
      </w:r>
      <w:r w:rsidR="00B84DDA" w:rsidRPr="00A85B0C">
        <w:rPr>
          <w:sz w:val="22"/>
          <w:szCs w:val="22"/>
        </w:rPr>
        <w:t>PUC</w:t>
      </w:r>
      <w:r w:rsidR="00B84DDA" w:rsidRPr="00E32503">
        <w:rPr>
          <w:sz w:val="22"/>
          <w:szCs w:val="22"/>
        </w:rPr>
        <w:t xml:space="preserve"> </w:t>
      </w:r>
      <w:r w:rsidRPr="00E32503">
        <w:rPr>
          <w:sz w:val="22"/>
          <w:szCs w:val="22"/>
        </w:rPr>
        <w:t>Rules.  In the event that the utility refuses to serve an applicant, the utility will inform the applicant in writing of the basis of its refusal.  The utility is also required to inform the applicant a complaint may be filed with the Commission.</w:t>
      </w:r>
    </w:p>
    <w:p w:rsidR="00D26652" w:rsidRPr="00E32503" w:rsidRDefault="00D26652">
      <w:pPr>
        <w:rPr>
          <w:sz w:val="22"/>
          <w:szCs w:val="22"/>
        </w:rPr>
      </w:pPr>
    </w:p>
    <w:p w:rsidR="000C3860" w:rsidRPr="00E32503" w:rsidRDefault="000C3860">
      <w:pPr>
        <w:rPr>
          <w:sz w:val="22"/>
          <w:szCs w:val="22"/>
        </w:rPr>
      </w:pPr>
    </w:p>
    <w:p w:rsidR="000C3860" w:rsidRPr="00E32503" w:rsidRDefault="000C3860">
      <w:pPr>
        <w:rPr>
          <w:sz w:val="22"/>
          <w:szCs w:val="22"/>
        </w:rPr>
      </w:pPr>
    </w:p>
    <w:p w:rsidR="00B15690" w:rsidRPr="00E32503" w:rsidRDefault="00B15690" w:rsidP="000C3860">
      <w:pPr>
        <w:widowControl/>
        <w:tabs>
          <w:tab w:val="right" w:pos="9360"/>
        </w:tabs>
        <w:rPr>
          <w:b/>
          <w:bCs/>
          <w:sz w:val="22"/>
          <w:szCs w:val="22"/>
          <w:u w:val="single"/>
        </w:rPr>
      </w:pPr>
    </w:p>
    <w:p w:rsidR="00B15690" w:rsidRPr="00E32503" w:rsidRDefault="00B15690" w:rsidP="000C3860">
      <w:pPr>
        <w:widowControl/>
        <w:tabs>
          <w:tab w:val="right" w:pos="9360"/>
        </w:tabs>
        <w:rPr>
          <w:b/>
          <w:bCs/>
          <w:sz w:val="22"/>
          <w:szCs w:val="22"/>
          <w:u w:val="single"/>
        </w:rPr>
      </w:pPr>
    </w:p>
    <w:p w:rsidR="005D5A8F" w:rsidRPr="00E32503" w:rsidRDefault="005D5A8F" w:rsidP="000C3860">
      <w:pPr>
        <w:widowControl/>
        <w:tabs>
          <w:tab w:val="right" w:pos="9360"/>
        </w:tabs>
        <w:rPr>
          <w:bCs/>
          <w:color w:val="FF0000"/>
          <w:sz w:val="22"/>
          <w:szCs w:val="22"/>
        </w:rPr>
      </w:pPr>
    </w:p>
    <w:p w:rsidR="005D5A8F" w:rsidRPr="00E32503" w:rsidRDefault="005D5A8F" w:rsidP="000C3860">
      <w:pPr>
        <w:widowControl/>
        <w:tabs>
          <w:tab w:val="right" w:pos="9360"/>
        </w:tabs>
        <w:rPr>
          <w:bCs/>
          <w:color w:val="FF0000"/>
          <w:sz w:val="22"/>
          <w:szCs w:val="22"/>
        </w:rPr>
      </w:pPr>
    </w:p>
    <w:p w:rsidR="005D5A8F" w:rsidRPr="00E32503" w:rsidRDefault="005D5A8F" w:rsidP="000C3860">
      <w:pPr>
        <w:widowControl/>
        <w:tabs>
          <w:tab w:val="right" w:pos="9360"/>
        </w:tabs>
        <w:rPr>
          <w:bCs/>
          <w:color w:val="FF0000"/>
          <w:sz w:val="22"/>
          <w:szCs w:val="22"/>
        </w:rPr>
      </w:pPr>
    </w:p>
    <w:p w:rsidR="005D5A8F" w:rsidRPr="00E32503" w:rsidRDefault="005D5A8F" w:rsidP="000C3860">
      <w:pPr>
        <w:widowControl/>
        <w:tabs>
          <w:tab w:val="right" w:pos="9360"/>
        </w:tabs>
        <w:rPr>
          <w:bCs/>
          <w:color w:val="FF0000"/>
          <w:sz w:val="22"/>
          <w:szCs w:val="22"/>
        </w:rPr>
      </w:pPr>
    </w:p>
    <w:p w:rsidR="005D5A8F" w:rsidRPr="00E32503" w:rsidRDefault="005D5A8F" w:rsidP="000C3860">
      <w:pPr>
        <w:widowControl/>
        <w:tabs>
          <w:tab w:val="right" w:pos="9360"/>
        </w:tabs>
        <w:rPr>
          <w:bCs/>
          <w:color w:val="FF0000"/>
          <w:sz w:val="22"/>
          <w:szCs w:val="22"/>
        </w:rPr>
      </w:pPr>
    </w:p>
    <w:p w:rsidR="005D5A8F" w:rsidRPr="00E32503" w:rsidRDefault="005D5A8F" w:rsidP="000C3860">
      <w:pPr>
        <w:widowControl/>
        <w:tabs>
          <w:tab w:val="right" w:pos="9360"/>
        </w:tabs>
        <w:rPr>
          <w:bCs/>
          <w:color w:val="FF0000"/>
          <w:sz w:val="22"/>
          <w:szCs w:val="22"/>
        </w:rPr>
      </w:pPr>
    </w:p>
    <w:p w:rsidR="004551BF" w:rsidRDefault="004551BF">
      <w:pPr>
        <w:widowControl/>
        <w:autoSpaceDE/>
        <w:autoSpaceDN/>
        <w:adjustRightInd/>
        <w:rPr>
          <w:b/>
          <w:bCs/>
          <w:sz w:val="22"/>
          <w:szCs w:val="22"/>
          <w:u w:val="single"/>
        </w:rPr>
      </w:pPr>
      <w:r>
        <w:rPr>
          <w:b/>
          <w:bCs/>
          <w:sz w:val="22"/>
          <w:szCs w:val="22"/>
          <w:u w:val="single"/>
        </w:rPr>
        <w:br w:type="page"/>
      </w:r>
    </w:p>
    <w:p w:rsidR="000C3860" w:rsidRPr="00E32503" w:rsidRDefault="000C3860" w:rsidP="000C3860">
      <w:pPr>
        <w:widowControl/>
        <w:tabs>
          <w:tab w:val="right" w:pos="9360"/>
        </w:tabs>
        <w:rPr>
          <w:sz w:val="22"/>
          <w:szCs w:val="22"/>
        </w:rPr>
      </w:pPr>
      <w:r w:rsidRPr="00E32503">
        <w:rPr>
          <w:b/>
          <w:bCs/>
          <w:sz w:val="22"/>
          <w:szCs w:val="22"/>
          <w:u w:val="single"/>
        </w:rPr>
        <w:lastRenderedPageBreak/>
        <w:t>Aqua Texas, Inc. and Aqua Utilities, Inc.</w:t>
      </w:r>
      <w:r w:rsidRPr="00E32503">
        <w:rPr>
          <w:sz w:val="22"/>
          <w:szCs w:val="22"/>
        </w:rPr>
        <w:tab/>
        <w:t>Water Utility Tariff Page No. 10</w:t>
      </w:r>
    </w:p>
    <w:p w:rsidR="000C3860" w:rsidRPr="00E32503" w:rsidRDefault="000C3860" w:rsidP="000C3860">
      <w:pPr>
        <w:rPr>
          <w:sz w:val="22"/>
          <w:szCs w:val="22"/>
        </w:rPr>
      </w:pPr>
      <w:r w:rsidRPr="00E32503">
        <w:rPr>
          <w:b/>
          <w:bCs/>
          <w:sz w:val="22"/>
          <w:szCs w:val="22"/>
          <w:u w:val="single"/>
        </w:rPr>
        <w:t>dba Aqua Texas – Southeast Region-Gray</w:t>
      </w:r>
    </w:p>
    <w:p w:rsidR="000C3860" w:rsidRPr="00E32503" w:rsidRDefault="000C3860" w:rsidP="000C3860">
      <w:pPr>
        <w:rPr>
          <w:sz w:val="22"/>
          <w:szCs w:val="22"/>
        </w:rPr>
      </w:pPr>
    </w:p>
    <w:p w:rsidR="000C3860" w:rsidRPr="00E32503" w:rsidRDefault="000C3860" w:rsidP="000C3860">
      <w:pPr>
        <w:jc w:val="center"/>
        <w:rPr>
          <w:sz w:val="22"/>
          <w:szCs w:val="22"/>
        </w:rPr>
      </w:pPr>
      <w:r w:rsidRPr="00E32503">
        <w:rPr>
          <w:sz w:val="22"/>
          <w:szCs w:val="22"/>
        </w:rPr>
        <w:t>SECTION 2.0 - SERVICE RULES AND REGULATIONS (CONT.)</w:t>
      </w:r>
    </w:p>
    <w:p w:rsidR="000C3860" w:rsidRPr="00E32503" w:rsidRDefault="000C3860">
      <w:pPr>
        <w:rPr>
          <w:sz w:val="22"/>
          <w:szCs w:val="22"/>
        </w:rPr>
      </w:pPr>
    </w:p>
    <w:p w:rsidR="00D26652" w:rsidRPr="00E32503" w:rsidRDefault="00D26652">
      <w:pPr>
        <w:rPr>
          <w:sz w:val="22"/>
          <w:szCs w:val="22"/>
          <w:u w:val="single"/>
        </w:rPr>
      </w:pPr>
      <w:r w:rsidRPr="00E32503">
        <w:rPr>
          <w:sz w:val="22"/>
          <w:szCs w:val="22"/>
          <w:u w:val="single"/>
        </w:rPr>
        <w:t>Section 2.04 - Customer Deposits</w:t>
      </w:r>
    </w:p>
    <w:p w:rsidR="00D26652" w:rsidRPr="00E32503" w:rsidRDefault="00D26652">
      <w:pPr>
        <w:rPr>
          <w:sz w:val="22"/>
          <w:szCs w:val="22"/>
        </w:rPr>
      </w:pPr>
    </w:p>
    <w:p w:rsidR="00D26652" w:rsidRPr="00E32503" w:rsidRDefault="00D26652" w:rsidP="009F60E5">
      <w:pPr>
        <w:jc w:val="both"/>
        <w:rPr>
          <w:sz w:val="22"/>
          <w:szCs w:val="22"/>
        </w:rPr>
      </w:pPr>
      <w:r w:rsidRPr="00E32503">
        <w:rPr>
          <w:sz w:val="22"/>
          <w:szCs w:val="22"/>
        </w:rPr>
        <w:t xml:space="preserve">If a residential applicant cannot establish credit to the satisfaction of the utility, the applicant may be required to pay a deposit as provided for in Section 1.02 of this tariff.  </w:t>
      </w:r>
    </w:p>
    <w:p w:rsidR="00D26652" w:rsidRPr="00E32503" w:rsidRDefault="00D26652" w:rsidP="009F60E5">
      <w:pPr>
        <w:jc w:val="both"/>
        <w:rPr>
          <w:sz w:val="22"/>
          <w:szCs w:val="22"/>
        </w:rPr>
      </w:pPr>
    </w:p>
    <w:p w:rsidR="00D26652" w:rsidRPr="00E32503" w:rsidRDefault="00D26652" w:rsidP="009F60E5">
      <w:pPr>
        <w:jc w:val="both"/>
        <w:rPr>
          <w:sz w:val="22"/>
          <w:szCs w:val="22"/>
        </w:rPr>
      </w:pPr>
      <w:r w:rsidRPr="00E32503">
        <w:rPr>
          <w:sz w:val="22"/>
          <w:szCs w:val="22"/>
        </w:rPr>
        <w:t>The utility will keep records of the deposit and cred</w:t>
      </w:r>
      <w:r w:rsidR="00B84DDA" w:rsidRPr="00E32503">
        <w:rPr>
          <w:sz w:val="22"/>
          <w:szCs w:val="22"/>
        </w:rPr>
        <w:t xml:space="preserve">it interest in accordance with </w:t>
      </w:r>
      <w:r w:rsidR="00B84DDA" w:rsidRPr="00A85B0C">
        <w:rPr>
          <w:sz w:val="22"/>
          <w:szCs w:val="22"/>
        </w:rPr>
        <w:t>PUC</w:t>
      </w:r>
      <w:r w:rsidRPr="00E32503">
        <w:rPr>
          <w:sz w:val="22"/>
          <w:szCs w:val="22"/>
        </w:rPr>
        <w:t xml:space="preserve"> Rules.</w:t>
      </w:r>
    </w:p>
    <w:p w:rsidR="00D26652" w:rsidRPr="00E32503" w:rsidRDefault="00D26652" w:rsidP="009F60E5">
      <w:pPr>
        <w:jc w:val="both"/>
        <w:rPr>
          <w:sz w:val="22"/>
          <w:szCs w:val="22"/>
          <w:u w:val="single"/>
        </w:rPr>
      </w:pPr>
    </w:p>
    <w:p w:rsidR="00D26652" w:rsidRPr="00E32503" w:rsidRDefault="00D26652" w:rsidP="009F60E5">
      <w:pPr>
        <w:jc w:val="both"/>
        <w:rPr>
          <w:sz w:val="22"/>
          <w:szCs w:val="22"/>
        </w:rPr>
      </w:pPr>
      <w:r w:rsidRPr="00E32503">
        <w:rPr>
          <w:sz w:val="22"/>
          <w:szCs w:val="22"/>
        </w:rPr>
        <w:t>Residential applicants 65 years of age or older may not be required to pay deposits unless the applicant has an outstanding account balance with the utility or another water or sewer utility which accrued within the last two years.</w:t>
      </w:r>
    </w:p>
    <w:p w:rsidR="00D26652" w:rsidRPr="00E32503" w:rsidRDefault="00D26652" w:rsidP="009F60E5">
      <w:pPr>
        <w:jc w:val="both"/>
        <w:rPr>
          <w:sz w:val="22"/>
          <w:szCs w:val="22"/>
        </w:rPr>
      </w:pPr>
    </w:p>
    <w:p w:rsidR="00D26652" w:rsidRPr="00E32503" w:rsidRDefault="00D26652" w:rsidP="009F60E5">
      <w:pPr>
        <w:jc w:val="both"/>
        <w:rPr>
          <w:sz w:val="22"/>
          <w:szCs w:val="22"/>
        </w:rPr>
      </w:pPr>
      <w:r w:rsidRPr="00E32503">
        <w:rPr>
          <w:sz w:val="22"/>
          <w:szCs w:val="22"/>
        </w:rPr>
        <w:t>Non</w:t>
      </w:r>
      <w:r w:rsidR="00D23432" w:rsidRPr="00E32503">
        <w:rPr>
          <w:sz w:val="22"/>
          <w:szCs w:val="22"/>
        </w:rPr>
        <w:t>-</w:t>
      </w:r>
      <w:r w:rsidRPr="00E32503">
        <w:rPr>
          <w:sz w:val="22"/>
          <w:szCs w:val="22"/>
        </w:rPr>
        <w:t xml:space="preserve">residential applicants who cannot establish credit to the satisfaction of the utility may be required to </w:t>
      </w:r>
      <w:bookmarkStart w:id="1" w:name="QuickMark"/>
      <w:bookmarkEnd w:id="1"/>
      <w:r w:rsidRPr="00E32503">
        <w:rPr>
          <w:sz w:val="22"/>
          <w:szCs w:val="22"/>
        </w:rPr>
        <w:t>make a deposit that does not exceed an amount equivalent to one-sixth of the estimated annual billings.</w:t>
      </w:r>
    </w:p>
    <w:p w:rsidR="00D26652" w:rsidRPr="00E32503" w:rsidRDefault="00D26652" w:rsidP="009F60E5">
      <w:pPr>
        <w:jc w:val="both"/>
        <w:rPr>
          <w:sz w:val="22"/>
          <w:szCs w:val="22"/>
        </w:rPr>
      </w:pPr>
    </w:p>
    <w:p w:rsidR="00D26652" w:rsidRPr="00E32503" w:rsidRDefault="00D26652" w:rsidP="009F60E5">
      <w:pPr>
        <w:jc w:val="both"/>
        <w:rPr>
          <w:sz w:val="22"/>
          <w:szCs w:val="22"/>
        </w:rPr>
      </w:pPr>
      <w:r w:rsidRPr="00E32503">
        <w:rPr>
          <w:sz w:val="22"/>
          <w:szCs w:val="22"/>
          <w:u w:val="single"/>
        </w:rPr>
        <w:t>Refund of deposit.</w:t>
      </w:r>
      <w:r w:rsidRPr="00E32503">
        <w:rPr>
          <w:sz w:val="22"/>
          <w:szCs w:val="22"/>
        </w:rP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rsidR="00D26652" w:rsidRPr="00E32503" w:rsidRDefault="00D26652">
      <w:pPr>
        <w:rPr>
          <w:sz w:val="22"/>
          <w:szCs w:val="22"/>
        </w:rPr>
      </w:pPr>
    </w:p>
    <w:p w:rsidR="00D26652" w:rsidRPr="00E32503" w:rsidRDefault="00D26652">
      <w:pPr>
        <w:rPr>
          <w:sz w:val="22"/>
          <w:szCs w:val="22"/>
          <w:u w:val="single"/>
        </w:rPr>
      </w:pPr>
      <w:r w:rsidRPr="00E32503">
        <w:rPr>
          <w:sz w:val="22"/>
          <w:szCs w:val="22"/>
          <w:u w:val="single"/>
        </w:rPr>
        <w:t>Section 2.05 - Meter Requirements, Readings, and Testing</w:t>
      </w:r>
    </w:p>
    <w:p w:rsidR="00D26652" w:rsidRPr="00E32503" w:rsidRDefault="00D26652">
      <w:pPr>
        <w:tabs>
          <w:tab w:val="left" w:pos="-1200"/>
          <w:tab w:val="left" w:pos="-720"/>
          <w:tab w:val="left" w:pos="0"/>
          <w:tab w:val="left" w:pos="1440"/>
        </w:tabs>
        <w:ind w:hanging="2880"/>
        <w:rPr>
          <w:sz w:val="22"/>
          <w:szCs w:val="22"/>
        </w:rPr>
      </w:pPr>
    </w:p>
    <w:p w:rsidR="00C843B2" w:rsidRPr="00E32503" w:rsidRDefault="00D26652" w:rsidP="009F60E5">
      <w:pPr>
        <w:jc w:val="both"/>
        <w:rPr>
          <w:sz w:val="22"/>
          <w:szCs w:val="22"/>
        </w:rPr>
      </w:pPr>
      <w:r w:rsidRPr="00E32503">
        <w:rPr>
          <w:sz w:val="22"/>
          <w:szCs w:val="22"/>
        </w:rPr>
        <w:t xml:space="preserve">All water sold by the utility will be billed based on meter measurements.  The utility will provide, install, own and maintain meters to measure amounts of water consumed by its </w:t>
      </w:r>
    </w:p>
    <w:p w:rsidR="00D26652" w:rsidRPr="00E32503" w:rsidRDefault="00D26652" w:rsidP="009F60E5">
      <w:pPr>
        <w:jc w:val="both"/>
        <w:rPr>
          <w:sz w:val="22"/>
          <w:szCs w:val="22"/>
        </w:rPr>
      </w:pPr>
      <w:r w:rsidRPr="00E32503">
        <w:rPr>
          <w:sz w:val="22"/>
          <w:szCs w:val="22"/>
        </w:rPr>
        <w:t xml:space="preserve">customers.  One meter is required for </w:t>
      </w:r>
      <w:r w:rsidR="009872BB" w:rsidRPr="00E32503">
        <w:rPr>
          <w:sz w:val="22"/>
          <w:szCs w:val="22"/>
        </w:rPr>
        <w:t xml:space="preserve">each residential, commercial, </w:t>
      </w:r>
      <w:r w:rsidRPr="00E32503">
        <w:rPr>
          <w:sz w:val="22"/>
          <w:szCs w:val="22"/>
        </w:rPr>
        <w:t>industrial</w:t>
      </w:r>
      <w:r w:rsidR="009872BB" w:rsidRPr="00E32503">
        <w:rPr>
          <w:sz w:val="22"/>
          <w:szCs w:val="22"/>
        </w:rPr>
        <w:t>, or other non-residential</w:t>
      </w:r>
      <w:r w:rsidRPr="00E32503">
        <w:rPr>
          <w:sz w:val="22"/>
          <w:szCs w:val="22"/>
        </w:rPr>
        <w:t xml:space="preserve"> facility in accordance with the </w:t>
      </w:r>
      <w:r w:rsidR="00B84DDA" w:rsidRPr="00A85B0C">
        <w:rPr>
          <w:sz w:val="22"/>
          <w:szCs w:val="22"/>
        </w:rPr>
        <w:t>PUC</w:t>
      </w:r>
      <w:r w:rsidRPr="00E32503">
        <w:rPr>
          <w:sz w:val="22"/>
          <w:szCs w:val="22"/>
        </w:rPr>
        <w:t xml:space="preserve"> Rules.</w:t>
      </w:r>
    </w:p>
    <w:p w:rsidR="00D26652" w:rsidRPr="00E32503" w:rsidRDefault="00D26652" w:rsidP="009F60E5">
      <w:pPr>
        <w:jc w:val="both"/>
        <w:rPr>
          <w:sz w:val="22"/>
          <w:szCs w:val="22"/>
        </w:rPr>
      </w:pPr>
    </w:p>
    <w:p w:rsidR="00D26652" w:rsidRPr="00E32503" w:rsidRDefault="00D26652" w:rsidP="009F60E5">
      <w:pPr>
        <w:jc w:val="both"/>
        <w:rPr>
          <w:sz w:val="22"/>
          <w:szCs w:val="22"/>
        </w:rPr>
      </w:pPr>
      <w:r w:rsidRPr="00E32503">
        <w:rPr>
          <w:sz w:val="22"/>
          <w:szCs w:val="22"/>
        </w:rPr>
        <w:t>Service meters will be read at monthly intervals and as nearly as possible on the corresponding day of each monthly meter reading period unless otherwise authorized by the Commission.</w:t>
      </w:r>
    </w:p>
    <w:p w:rsidR="00D26652" w:rsidRPr="00E32503" w:rsidRDefault="00D26652" w:rsidP="009F60E5">
      <w:pPr>
        <w:jc w:val="both"/>
        <w:rPr>
          <w:sz w:val="22"/>
          <w:szCs w:val="22"/>
        </w:rPr>
      </w:pPr>
    </w:p>
    <w:p w:rsidR="00D26652" w:rsidRPr="00E32503" w:rsidRDefault="00D26652" w:rsidP="004551BF">
      <w:pPr>
        <w:jc w:val="both"/>
        <w:rPr>
          <w:sz w:val="22"/>
          <w:szCs w:val="22"/>
        </w:rPr>
      </w:pPr>
      <w:r w:rsidRPr="00E32503">
        <w:rPr>
          <w:sz w:val="22"/>
          <w:szCs w:val="22"/>
          <w:u w:val="single"/>
        </w:rPr>
        <w:t>Meter Tests.</w:t>
      </w:r>
      <w:r w:rsidRPr="00E32503">
        <w:rPr>
          <w:sz w:val="22"/>
          <w:szCs w:val="22"/>
        </w:rPr>
        <w:t xml:space="preserve"> -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w:t>
      </w:r>
      <w:r w:rsidR="005402FE" w:rsidRPr="00E32503">
        <w:rPr>
          <w:sz w:val="22"/>
          <w:szCs w:val="22"/>
        </w:rPr>
        <w:t>advise the customer of the date of removal of the meter, the date of the test, the result of</w:t>
      </w:r>
      <w:r w:rsidR="00D35E37" w:rsidRPr="00E32503">
        <w:rPr>
          <w:sz w:val="22"/>
          <w:szCs w:val="22"/>
        </w:rPr>
        <w:t xml:space="preserve"> </w:t>
      </w:r>
      <w:r w:rsidRPr="00E32503">
        <w:rPr>
          <w:sz w:val="22"/>
          <w:szCs w:val="22"/>
        </w:rPr>
        <w:t>the test, and who made the test.</w:t>
      </w:r>
    </w:p>
    <w:p w:rsidR="00B15690" w:rsidRPr="00E32503" w:rsidRDefault="00B15690" w:rsidP="000C3860">
      <w:pPr>
        <w:widowControl/>
        <w:tabs>
          <w:tab w:val="right" w:pos="9360"/>
        </w:tabs>
        <w:rPr>
          <w:b/>
          <w:bCs/>
          <w:sz w:val="22"/>
          <w:szCs w:val="22"/>
          <w:u w:val="single"/>
        </w:rPr>
      </w:pPr>
    </w:p>
    <w:p w:rsidR="00B15690" w:rsidRPr="00E32503" w:rsidRDefault="00B15690" w:rsidP="000C3860">
      <w:pPr>
        <w:widowControl/>
        <w:tabs>
          <w:tab w:val="right" w:pos="9360"/>
        </w:tabs>
        <w:rPr>
          <w:b/>
          <w:bCs/>
          <w:sz w:val="22"/>
          <w:szCs w:val="22"/>
          <w:u w:val="single"/>
        </w:rPr>
      </w:pPr>
    </w:p>
    <w:p w:rsidR="00B15690" w:rsidRPr="00E32503" w:rsidRDefault="00B15690" w:rsidP="000C3860">
      <w:pPr>
        <w:widowControl/>
        <w:tabs>
          <w:tab w:val="right" w:pos="9360"/>
        </w:tabs>
        <w:rPr>
          <w:b/>
          <w:bCs/>
          <w:sz w:val="22"/>
          <w:szCs w:val="22"/>
          <w:u w:val="single"/>
        </w:rPr>
      </w:pPr>
    </w:p>
    <w:p w:rsidR="00B15690" w:rsidRPr="00E32503" w:rsidRDefault="00B15690" w:rsidP="000C3860">
      <w:pPr>
        <w:widowControl/>
        <w:tabs>
          <w:tab w:val="right" w:pos="9360"/>
        </w:tabs>
        <w:rPr>
          <w:b/>
          <w:bCs/>
          <w:sz w:val="22"/>
          <w:szCs w:val="22"/>
          <w:u w:val="single"/>
        </w:rPr>
      </w:pPr>
    </w:p>
    <w:p w:rsidR="00B15690" w:rsidRPr="00E32503" w:rsidRDefault="00B15690" w:rsidP="000C3860">
      <w:pPr>
        <w:widowControl/>
        <w:tabs>
          <w:tab w:val="right" w:pos="9360"/>
        </w:tabs>
        <w:rPr>
          <w:b/>
          <w:bCs/>
          <w:sz w:val="22"/>
          <w:szCs w:val="22"/>
          <w:u w:val="single"/>
        </w:rPr>
      </w:pPr>
    </w:p>
    <w:p w:rsidR="00B15690" w:rsidRPr="00E32503" w:rsidRDefault="00B15690" w:rsidP="000C3860">
      <w:pPr>
        <w:widowControl/>
        <w:tabs>
          <w:tab w:val="right" w:pos="9360"/>
        </w:tabs>
        <w:rPr>
          <w:b/>
          <w:bCs/>
          <w:sz w:val="22"/>
          <w:szCs w:val="22"/>
          <w:u w:val="single"/>
        </w:rPr>
      </w:pPr>
    </w:p>
    <w:p w:rsidR="00B15690" w:rsidRPr="00E32503" w:rsidRDefault="00B15690" w:rsidP="000C3860">
      <w:pPr>
        <w:widowControl/>
        <w:tabs>
          <w:tab w:val="right" w:pos="9360"/>
        </w:tabs>
        <w:rPr>
          <w:b/>
          <w:bCs/>
          <w:sz w:val="22"/>
          <w:szCs w:val="22"/>
          <w:u w:val="single"/>
        </w:rPr>
      </w:pPr>
    </w:p>
    <w:p w:rsidR="005D5A8F" w:rsidRPr="00E32503" w:rsidRDefault="005D5A8F" w:rsidP="000C3860">
      <w:pPr>
        <w:widowControl/>
        <w:tabs>
          <w:tab w:val="right" w:pos="9360"/>
        </w:tabs>
        <w:rPr>
          <w:bCs/>
          <w:color w:val="FF0000"/>
          <w:sz w:val="22"/>
          <w:szCs w:val="22"/>
        </w:rPr>
      </w:pPr>
    </w:p>
    <w:p w:rsidR="005D5A8F" w:rsidRPr="00E32503" w:rsidRDefault="005D5A8F" w:rsidP="000C3860">
      <w:pPr>
        <w:widowControl/>
        <w:tabs>
          <w:tab w:val="right" w:pos="9360"/>
        </w:tabs>
        <w:rPr>
          <w:bCs/>
          <w:color w:val="FF0000"/>
          <w:sz w:val="22"/>
          <w:szCs w:val="22"/>
        </w:rPr>
      </w:pPr>
    </w:p>
    <w:p w:rsidR="005D5A8F" w:rsidRPr="00E32503" w:rsidRDefault="005D5A8F" w:rsidP="000C3860">
      <w:pPr>
        <w:widowControl/>
        <w:tabs>
          <w:tab w:val="right" w:pos="9360"/>
        </w:tabs>
        <w:rPr>
          <w:bCs/>
          <w:color w:val="FF0000"/>
          <w:sz w:val="22"/>
          <w:szCs w:val="22"/>
        </w:rPr>
      </w:pPr>
    </w:p>
    <w:p w:rsidR="004551BF" w:rsidRDefault="004551BF">
      <w:pPr>
        <w:widowControl/>
        <w:autoSpaceDE/>
        <w:autoSpaceDN/>
        <w:adjustRightInd/>
        <w:rPr>
          <w:b/>
          <w:bCs/>
          <w:sz w:val="22"/>
          <w:szCs w:val="22"/>
          <w:u w:val="single"/>
        </w:rPr>
      </w:pPr>
      <w:r>
        <w:rPr>
          <w:b/>
          <w:bCs/>
          <w:sz w:val="22"/>
          <w:szCs w:val="22"/>
          <w:u w:val="single"/>
        </w:rPr>
        <w:lastRenderedPageBreak/>
        <w:br w:type="page"/>
      </w:r>
    </w:p>
    <w:p w:rsidR="000C3860" w:rsidRPr="00E32503" w:rsidRDefault="000C3860" w:rsidP="000C3860">
      <w:pPr>
        <w:widowControl/>
        <w:tabs>
          <w:tab w:val="right" w:pos="9360"/>
        </w:tabs>
        <w:rPr>
          <w:sz w:val="22"/>
          <w:szCs w:val="22"/>
        </w:rPr>
      </w:pPr>
      <w:r w:rsidRPr="00E32503">
        <w:rPr>
          <w:b/>
          <w:bCs/>
          <w:sz w:val="22"/>
          <w:szCs w:val="22"/>
          <w:u w:val="single"/>
        </w:rPr>
        <w:lastRenderedPageBreak/>
        <w:t>Aqua Texas, Inc. and Aqua Utilities, Inc.</w:t>
      </w:r>
      <w:r w:rsidRPr="00E32503">
        <w:rPr>
          <w:sz w:val="22"/>
          <w:szCs w:val="22"/>
        </w:rPr>
        <w:tab/>
        <w:t>Water Utility Tariff Page No. 11</w:t>
      </w:r>
    </w:p>
    <w:p w:rsidR="000C3860" w:rsidRPr="00E32503" w:rsidRDefault="000C3860" w:rsidP="000C3860">
      <w:pPr>
        <w:rPr>
          <w:sz w:val="22"/>
          <w:szCs w:val="22"/>
        </w:rPr>
      </w:pPr>
      <w:r w:rsidRPr="00E32503">
        <w:rPr>
          <w:b/>
          <w:bCs/>
          <w:sz w:val="22"/>
          <w:szCs w:val="22"/>
          <w:u w:val="single"/>
        </w:rPr>
        <w:t>dba Aqua Texas – Southeast Region-Gray</w:t>
      </w:r>
    </w:p>
    <w:p w:rsidR="000C3860" w:rsidRPr="00E32503" w:rsidRDefault="000C3860" w:rsidP="000C3860">
      <w:pPr>
        <w:rPr>
          <w:sz w:val="22"/>
          <w:szCs w:val="22"/>
        </w:rPr>
      </w:pPr>
    </w:p>
    <w:p w:rsidR="000C3860" w:rsidRPr="00E32503" w:rsidRDefault="000C3860" w:rsidP="000C3860">
      <w:pPr>
        <w:jc w:val="center"/>
        <w:rPr>
          <w:sz w:val="22"/>
          <w:szCs w:val="22"/>
        </w:rPr>
      </w:pPr>
      <w:r w:rsidRPr="00E32503">
        <w:rPr>
          <w:sz w:val="22"/>
          <w:szCs w:val="22"/>
        </w:rPr>
        <w:t>SECTION 2.0 - SERVICE RULES AND REGULATIONS (CONT.)</w:t>
      </w:r>
    </w:p>
    <w:p w:rsidR="00D26652" w:rsidRPr="00E32503" w:rsidRDefault="00D26652">
      <w:pPr>
        <w:tabs>
          <w:tab w:val="left" w:pos="-1200"/>
          <w:tab w:val="left" w:pos="-720"/>
          <w:tab w:val="left" w:pos="0"/>
          <w:tab w:val="left" w:pos="1440"/>
        </w:tabs>
        <w:ind w:hanging="2880"/>
        <w:rPr>
          <w:sz w:val="22"/>
          <w:szCs w:val="22"/>
        </w:rPr>
      </w:pPr>
    </w:p>
    <w:p w:rsidR="00D26652" w:rsidRPr="00E32503" w:rsidRDefault="00D26652">
      <w:pPr>
        <w:rPr>
          <w:sz w:val="22"/>
          <w:szCs w:val="22"/>
          <w:u w:val="single"/>
        </w:rPr>
      </w:pPr>
      <w:r w:rsidRPr="00E32503">
        <w:rPr>
          <w:sz w:val="22"/>
          <w:szCs w:val="22"/>
          <w:u w:val="single"/>
        </w:rPr>
        <w:t>Section 2.06 - Billing</w:t>
      </w:r>
    </w:p>
    <w:p w:rsidR="00D26652" w:rsidRPr="00E32503" w:rsidRDefault="00D26652" w:rsidP="00D26652">
      <w:pPr>
        <w:rPr>
          <w:sz w:val="22"/>
          <w:szCs w:val="22"/>
        </w:rPr>
      </w:pPr>
    </w:p>
    <w:p w:rsidR="00D26652" w:rsidRPr="00E32503" w:rsidRDefault="00D35E37" w:rsidP="009F60E5">
      <w:pPr>
        <w:jc w:val="both"/>
        <w:rPr>
          <w:sz w:val="22"/>
          <w:szCs w:val="22"/>
        </w:rPr>
      </w:pPr>
      <w:r w:rsidRPr="00E32503">
        <w:rPr>
          <w:sz w:val="22"/>
          <w:szCs w:val="22"/>
        </w:rPr>
        <w:t>Bills from the U</w:t>
      </w:r>
      <w:r w:rsidR="00D26652" w:rsidRPr="00E32503">
        <w:rPr>
          <w:sz w:val="22"/>
          <w:szCs w:val="22"/>
        </w:rPr>
        <w:t xml:space="preserve">tility will be </w:t>
      </w:r>
      <w:r w:rsidR="00B044CE" w:rsidRPr="00E32503">
        <w:rPr>
          <w:sz w:val="22"/>
          <w:szCs w:val="22"/>
        </w:rPr>
        <w:t>mailed monthly un</w:t>
      </w:r>
      <w:r w:rsidR="00063A1C" w:rsidRPr="00E32503">
        <w:rPr>
          <w:sz w:val="22"/>
          <w:szCs w:val="22"/>
        </w:rPr>
        <w:t xml:space="preserve">less otherwise </w:t>
      </w:r>
      <w:r w:rsidR="00D26652" w:rsidRPr="00E32503">
        <w:rPr>
          <w:sz w:val="22"/>
          <w:szCs w:val="22"/>
        </w:rPr>
        <w:t>authorized by the Commission</w:t>
      </w:r>
      <w:r w:rsidRPr="00E32503">
        <w:rPr>
          <w:sz w:val="22"/>
          <w:szCs w:val="22"/>
        </w:rPr>
        <w:t xml:space="preserve"> or the customer voluntarily elects to be billed through a paperless electronic billing system which uses the standard forms, protocols and conformation processes established and maintained by the Utility or unaffiliated third parties providing online billing and payment services that are approved by the Utility</w:t>
      </w:r>
      <w:r w:rsidR="00D26652" w:rsidRPr="00E32503">
        <w:rPr>
          <w:sz w:val="22"/>
          <w:szCs w:val="22"/>
        </w:rPr>
        <w:t xml:space="preserve">.  The due date of bills for utility service will be at least 21 days from the date of issuance.  The postmark on the bill or, if there is no postmark on the bill, the recorded date of mailing </w:t>
      </w:r>
      <w:r w:rsidRPr="00E32503">
        <w:rPr>
          <w:sz w:val="22"/>
          <w:szCs w:val="22"/>
        </w:rPr>
        <w:t>or electronic mailing by the U</w:t>
      </w:r>
      <w:r w:rsidR="00D26652" w:rsidRPr="00E32503">
        <w:rPr>
          <w:sz w:val="22"/>
          <w:szCs w:val="22"/>
        </w:rPr>
        <w:t xml:space="preserve">tility </w:t>
      </w:r>
      <w:r w:rsidRPr="00E32503">
        <w:rPr>
          <w:sz w:val="22"/>
          <w:szCs w:val="22"/>
        </w:rPr>
        <w:t xml:space="preserve">or the Utility’s billing service </w:t>
      </w:r>
      <w:r w:rsidR="00D26652" w:rsidRPr="00E32503">
        <w:rPr>
          <w:sz w:val="22"/>
          <w:szCs w:val="22"/>
        </w:rPr>
        <w:t>will constitute proof of the date of issuance</w:t>
      </w:r>
      <w:r w:rsidRPr="00E32503">
        <w:rPr>
          <w:sz w:val="22"/>
          <w:szCs w:val="22"/>
        </w:rPr>
        <w:t xml:space="preserve">.  </w:t>
      </w:r>
      <w:r w:rsidR="00D26652" w:rsidRPr="00E32503">
        <w:rPr>
          <w:sz w:val="22"/>
          <w:szCs w:val="22"/>
        </w:rPr>
        <w:t>Payment for utility service is delinquent if full payment, including late fees and the regulatory asse</w:t>
      </w:r>
      <w:r w:rsidR="00441722" w:rsidRPr="00E32503">
        <w:rPr>
          <w:sz w:val="22"/>
          <w:szCs w:val="22"/>
        </w:rPr>
        <w:t>ssment, is not received at the Utility or the U</w:t>
      </w:r>
      <w:r w:rsidR="00D26652" w:rsidRPr="00E32503">
        <w:rPr>
          <w:sz w:val="22"/>
          <w:szCs w:val="22"/>
        </w:rPr>
        <w:t>tility's authorized payment agency by 5:00 p.m. on the due date.  If the due date falls on a holiday or weekend, the due date for payment purposes will be the next work day after the due date.</w:t>
      </w:r>
    </w:p>
    <w:p w:rsidR="00D26652" w:rsidRPr="00E32503" w:rsidRDefault="00D26652" w:rsidP="009F60E5">
      <w:pPr>
        <w:jc w:val="both"/>
        <w:rPr>
          <w:sz w:val="22"/>
          <w:szCs w:val="22"/>
        </w:rPr>
      </w:pPr>
    </w:p>
    <w:p w:rsidR="00D26652" w:rsidRPr="00E32503" w:rsidRDefault="00D26652" w:rsidP="009F60E5">
      <w:pPr>
        <w:jc w:val="both"/>
        <w:rPr>
          <w:sz w:val="22"/>
          <w:szCs w:val="22"/>
        </w:rPr>
      </w:pPr>
      <w:r w:rsidRPr="00E32503">
        <w:rPr>
          <w:sz w:val="22"/>
          <w:szCs w:val="22"/>
        </w:rPr>
        <w:t xml:space="preserve">A late penalty of </w:t>
      </w:r>
      <w:r w:rsidR="00DC1B12" w:rsidRPr="00E32503">
        <w:rPr>
          <w:sz w:val="22"/>
          <w:szCs w:val="22"/>
        </w:rPr>
        <w:t xml:space="preserve">10% </w:t>
      </w:r>
      <w:r w:rsidRPr="00E32503">
        <w:rPr>
          <w:sz w:val="22"/>
          <w:szCs w:val="22"/>
        </w:rPr>
        <w:t>will be charged on bills received after the due date.  Customer payments post marked by the due date will not incur a late penalty.  The penalty on delinquent bills will not be applied to any balance to which the penalty was applied in a previous billing.  The utility must maintain a record of the date of mailing to charge the late penalty.</w:t>
      </w:r>
    </w:p>
    <w:p w:rsidR="00D26652" w:rsidRPr="00E32503" w:rsidRDefault="00D26652" w:rsidP="009F60E5">
      <w:pPr>
        <w:jc w:val="both"/>
        <w:rPr>
          <w:sz w:val="22"/>
          <w:szCs w:val="22"/>
        </w:rPr>
      </w:pPr>
    </w:p>
    <w:p w:rsidR="00D26652" w:rsidRPr="00E32503" w:rsidRDefault="00D26652" w:rsidP="009F60E5">
      <w:pPr>
        <w:jc w:val="both"/>
        <w:rPr>
          <w:sz w:val="22"/>
          <w:szCs w:val="22"/>
        </w:rPr>
      </w:pPr>
      <w:r w:rsidRPr="00E32503">
        <w:rPr>
          <w:sz w:val="22"/>
          <w:szCs w:val="22"/>
        </w:rPr>
        <w:t xml:space="preserve">Each bill will provide all information required by the </w:t>
      </w:r>
      <w:r w:rsidR="00B84DDA" w:rsidRPr="00A85B0C">
        <w:rPr>
          <w:sz w:val="22"/>
          <w:szCs w:val="22"/>
        </w:rPr>
        <w:t>PUC</w:t>
      </w:r>
      <w:r w:rsidRPr="00E32503">
        <w:rPr>
          <w:sz w:val="22"/>
          <w:szCs w:val="22"/>
        </w:rPr>
        <w:t xml:space="preserve"> Rules.  For each of the systems it operates, the utility will maintain and note on the monthly bill a telephone number (or numbers) which may be reached by a local call by customers.  At the utility's option, a toll-free telephone number or the equivalent may be provided.</w:t>
      </w:r>
    </w:p>
    <w:p w:rsidR="00C843B2" w:rsidRPr="00E32503" w:rsidRDefault="00C843B2" w:rsidP="009F60E5">
      <w:pPr>
        <w:jc w:val="both"/>
        <w:rPr>
          <w:sz w:val="22"/>
          <w:szCs w:val="22"/>
        </w:rPr>
      </w:pPr>
    </w:p>
    <w:p w:rsidR="00821D74" w:rsidRPr="00E32503" w:rsidRDefault="00821D74" w:rsidP="009F60E5">
      <w:pPr>
        <w:jc w:val="both"/>
        <w:rPr>
          <w:sz w:val="22"/>
          <w:szCs w:val="22"/>
        </w:rPr>
      </w:pPr>
      <w:r w:rsidRPr="00E32503">
        <w:rPr>
          <w:sz w:val="22"/>
          <w:szCs w:val="22"/>
        </w:rPr>
        <w:t>Cash Payments at Non-utility Payment Locations or Credit Card Payments – The Utility may use unaffiliated third parties to accept and process utility bill cash payments at non-utility payment locations or to accept and process utility bill credit card payments.  Any charges required by the third party to accept and process such utility bill payments are the responsibility of the customer and are in addition to utility bill amounts.</w:t>
      </w:r>
    </w:p>
    <w:p w:rsidR="00821D74" w:rsidRPr="00E32503" w:rsidRDefault="00821D74" w:rsidP="009F60E5">
      <w:pPr>
        <w:jc w:val="both"/>
        <w:rPr>
          <w:sz w:val="22"/>
          <w:szCs w:val="22"/>
        </w:rPr>
      </w:pPr>
    </w:p>
    <w:p w:rsidR="000C3860" w:rsidRPr="00E32503" w:rsidRDefault="00821D74" w:rsidP="009F60E5">
      <w:pPr>
        <w:jc w:val="both"/>
        <w:rPr>
          <w:sz w:val="22"/>
          <w:szCs w:val="22"/>
        </w:rPr>
      </w:pPr>
      <w:r w:rsidRPr="00E32503">
        <w:rPr>
          <w:sz w:val="22"/>
          <w:szCs w:val="22"/>
        </w:rPr>
        <w:t xml:space="preserve">Electronic Billing and Payment – A customer may v0luntarily elect to be billed through a paperless electronic billing system which uses standard forms, protocols and conformation processes established  and maintained by the Utility or unaffiliated third parties providing online billing and payment services that are approved by the Utility.  Any charges </w:t>
      </w:r>
      <w:r w:rsidR="00E65600" w:rsidRPr="00E32503">
        <w:rPr>
          <w:sz w:val="22"/>
          <w:szCs w:val="22"/>
        </w:rPr>
        <w:t xml:space="preserve">required by the third party to process the electronic bill or payment are the responsibility of the customer and are in addition to utility bill amounts.  In administering this electronic billing option, the Utility does not send </w:t>
      </w:r>
      <w:r w:rsidR="005D4A05" w:rsidRPr="00E32503">
        <w:rPr>
          <w:sz w:val="22"/>
          <w:szCs w:val="22"/>
        </w:rPr>
        <w:t xml:space="preserve">the customer paper bills.  Customers may sign up for electronic billing at www.aquaamerica.com.  Required information that otherwise accompanies a paper bill is transmitted to the customer electronically, or an Internet link access to such information is transmitted electronically to the customer.  Any applicable disconnection notice continues to be sent to the customer via United States mail.  The Utility may utilize unaffiliated third parties to electronically transmit bills to the customer.  The Utility is not responsible for any loss resulting from the customer’s election to receive bills electronically, including but </w:t>
      </w:r>
    </w:p>
    <w:p w:rsidR="00B15690" w:rsidRPr="00E32503" w:rsidRDefault="00B15690" w:rsidP="009F60E5">
      <w:pPr>
        <w:widowControl/>
        <w:tabs>
          <w:tab w:val="right" w:pos="9360"/>
        </w:tabs>
        <w:jc w:val="both"/>
        <w:rPr>
          <w:b/>
          <w:bCs/>
          <w:sz w:val="22"/>
          <w:szCs w:val="22"/>
          <w:u w:val="single"/>
        </w:rPr>
      </w:pPr>
    </w:p>
    <w:p w:rsidR="00B15690" w:rsidRPr="00E32503" w:rsidRDefault="00B15690" w:rsidP="009F60E5">
      <w:pPr>
        <w:widowControl/>
        <w:tabs>
          <w:tab w:val="right" w:pos="9360"/>
        </w:tabs>
        <w:jc w:val="both"/>
        <w:rPr>
          <w:b/>
          <w:bCs/>
          <w:sz w:val="22"/>
          <w:szCs w:val="22"/>
          <w:u w:val="single"/>
        </w:rPr>
      </w:pPr>
    </w:p>
    <w:p w:rsidR="00B15690" w:rsidRPr="00E32503" w:rsidRDefault="00B15690" w:rsidP="000C3860">
      <w:pPr>
        <w:widowControl/>
        <w:tabs>
          <w:tab w:val="right" w:pos="9360"/>
        </w:tabs>
        <w:rPr>
          <w:b/>
          <w:bCs/>
          <w:sz w:val="22"/>
          <w:szCs w:val="22"/>
          <w:u w:val="single"/>
        </w:rPr>
      </w:pPr>
    </w:p>
    <w:p w:rsidR="00B15690" w:rsidRPr="00E32503" w:rsidRDefault="00B15690" w:rsidP="000C3860">
      <w:pPr>
        <w:widowControl/>
        <w:tabs>
          <w:tab w:val="right" w:pos="9360"/>
        </w:tabs>
        <w:rPr>
          <w:b/>
          <w:bCs/>
          <w:sz w:val="22"/>
          <w:szCs w:val="22"/>
          <w:u w:val="single"/>
        </w:rPr>
      </w:pPr>
    </w:p>
    <w:p w:rsidR="00B15690" w:rsidRPr="00E32503" w:rsidRDefault="00B15690" w:rsidP="000C3860">
      <w:pPr>
        <w:widowControl/>
        <w:tabs>
          <w:tab w:val="right" w:pos="9360"/>
        </w:tabs>
        <w:rPr>
          <w:b/>
          <w:bCs/>
          <w:sz w:val="22"/>
          <w:szCs w:val="22"/>
          <w:u w:val="single"/>
        </w:rPr>
      </w:pPr>
    </w:p>
    <w:p w:rsidR="00B84DDA" w:rsidRPr="00E32503" w:rsidRDefault="00B84DDA" w:rsidP="000C3860">
      <w:pPr>
        <w:widowControl/>
        <w:tabs>
          <w:tab w:val="right" w:pos="9360"/>
        </w:tabs>
        <w:rPr>
          <w:b/>
          <w:bCs/>
          <w:sz w:val="22"/>
          <w:szCs w:val="22"/>
          <w:u w:val="single"/>
        </w:rPr>
      </w:pPr>
    </w:p>
    <w:p w:rsidR="00B15690" w:rsidRPr="00E32503" w:rsidRDefault="00B15690" w:rsidP="000C3860">
      <w:pPr>
        <w:widowControl/>
        <w:tabs>
          <w:tab w:val="right" w:pos="9360"/>
        </w:tabs>
        <w:rPr>
          <w:b/>
          <w:bCs/>
          <w:sz w:val="22"/>
          <w:szCs w:val="22"/>
          <w:u w:val="single"/>
        </w:rPr>
      </w:pPr>
    </w:p>
    <w:p w:rsidR="00B15690" w:rsidRPr="00E32503" w:rsidRDefault="00B15690" w:rsidP="000C3860">
      <w:pPr>
        <w:widowControl/>
        <w:tabs>
          <w:tab w:val="right" w:pos="9360"/>
        </w:tabs>
        <w:rPr>
          <w:b/>
          <w:bCs/>
          <w:sz w:val="22"/>
          <w:szCs w:val="22"/>
          <w:u w:val="single"/>
        </w:rPr>
      </w:pPr>
    </w:p>
    <w:p w:rsidR="005D5A8F" w:rsidRPr="00E32503" w:rsidRDefault="005D5A8F" w:rsidP="000C3860">
      <w:pPr>
        <w:widowControl/>
        <w:tabs>
          <w:tab w:val="right" w:pos="9360"/>
        </w:tabs>
        <w:rPr>
          <w:bCs/>
          <w:color w:val="FF0000"/>
          <w:sz w:val="22"/>
          <w:szCs w:val="22"/>
        </w:rPr>
      </w:pPr>
    </w:p>
    <w:p w:rsidR="005D5A8F" w:rsidRPr="00E32503" w:rsidRDefault="005D5A8F" w:rsidP="000C3860">
      <w:pPr>
        <w:widowControl/>
        <w:tabs>
          <w:tab w:val="right" w:pos="9360"/>
        </w:tabs>
        <w:rPr>
          <w:bCs/>
          <w:color w:val="FF0000"/>
          <w:sz w:val="22"/>
          <w:szCs w:val="22"/>
        </w:rPr>
      </w:pPr>
    </w:p>
    <w:p w:rsidR="005D5A8F" w:rsidRPr="00E32503" w:rsidRDefault="005D5A8F" w:rsidP="000C3860">
      <w:pPr>
        <w:widowControl/>
        <w:tabs>
          <w:tab w:val="right" w:pos="9360"/>
        </w:tabs>
        <w:rPr>
          <w:bCs/>
          <w:color w:val="FF0000"/>
          <w:sz w:val="22"/>
          <w:szCs w:val="22"/>
        </w:rPr>
      </w:pPr>
    </w:p>
    <w:p w:rsidR="000C3860" w:rsidRPr="00E32503" w:rsidRDefault="000C3860" w:rsidP="000C3860">
      <w:pPr>
        <w:widowControl/>
        <w:tabs>
          <w:tab w:val="right" w:pos="9360"/>
        </w:tabs>
        <w:rPr>
          <w:sz w:val="22"/>
          <w:szCs w:val="22"/>
        </w:rPr>
      </w:pPr>
      <w:r w:rsidRPr="00E32503">
        <w:rPr>
          <w:b/>
          <w:bCs/>
          <w:sz w:val="22"/>
          <w:szCs w:val="22"/>
          <w:u w:val="single"/>
        </w:rPr>
        <w:t>Aqua Texas, Inc. and Aqua Utilities, Inc.</w:t>
      </w:r>
      <w:r w:rsidRPr="00E32503">
        <w:rPr>
          <w:sz w:val="22"/>
          <w:szCs w:val="22"/>
        </w:rPr>
        <w:tab/>
        <w:t>Water Utility Tariff Page No. 1</w:t>
      </w:r>
      <w:r w:rsidR="002A6B5C" w:rsidRPr="00E32503">
        <w:rPr>
          <w:sz w:val="22"/>
          <w:szCs w:val="22"/>
        </w:rPr>
        <w:t>2</w:t>
      </w:r>
    </w:p>
    <w:p w:rsidR="000C3860" w:rsidRPr="00E32503" w:rsidRDefault="000C3860" w:rsidP="000C3860">
      <w:pPr>
        <w:rPr>
          <w:b/>
          <w:bCs/>
          <w:sz w:val="22"/>
          <w:szCs w:val="22"/>
          <w:u w:val="single"/>
        </w:rPr>
      </w:pPr>
      <w:r w:rsidRPr="00E32503">
        <w:rPr>
          <w:b/>
          <w:bCs/>
          <w:sz w:val="22"/>
          <w:szCs w:val="22"/>
          <w:u w:val="single"/>
        </w:rPr>
        <w:t>dba Aqua Texas – Southeast Region-Gray</w:t>
      </w:r>
    </w:p>
    <w:p w:rsidR="000C3860" w:rsidRPr="00E32503" w:rsidRDefault="000C3860" w:rsidP="000C3860">
      <w:pPr>
        <w:rPr>
          <w:sz w:val="22"/>
          <w:szCs w:val="22"/>
        </w:rPr>
      </w:pPr>
    </w:p>
    <w:p w:rsidR="000C3860" w:rsidRPr="00E32503" w:rsidRDefault="000C3860" w:rsidP="000C3860">
      <w:pPr>
        <w:jc w:val="center"/>
        <w:rPr>
          <w:sz w:val="22"/>
          <w:szCs w:val="22"/>
        </w:rPr>
      </w:pPr>
      <w:r w:rsidRPr="00E32503">
        <w:rPr>
          <w:sz w:val="22"/>
          <w:szCs w:val="22"/>
        </w:rPr>
        <w:t>SECTION 2.0 - SERVICE RULES AND REGULATIONS (CONT.)</w:t>
      </w:r>
    </w:p>
    <w:p w:rsidR="000C3860" w:rsidRPr="00E32503" w:rsidRDefault="000C3860" w:rsidP="00D26652">
      <w:pPr>
        <w:rPr>
          <w:sz w:val="22"/>
          <w:szCs w:val="22"/>
        </w:rPr>
      </w:pPr>
    </w:p>
    <w:p w:rsidR="00821D74" w:rsidRPr="00E32503" w:rsidRDefault="005D4A05" w:rsidP="009F60E5">
      <w:pPr>
        <w:jc w:val="both"/>
        <w:rPr>
          <w:sz w:val="22"/>
          <w:szCs w:val="22"/>
        </w:rPr>
      </w:pPr>
      <w:r w:rsidRPr="00E32503">
        <w:rPr>
          <w:sz w:val="22"/>
          <w:szCs w:val="22"/>
        </w:rPr>
        <w:t>not limited to, any loss associated with damage to the customer’s computer equipment or facilities and any loss associated with a third party’s unauthorized use of the customer’s information.  Either the Utility or customer may, upon thirty (30) days notice to the other party, terminate electronic transmission of bills without any liability to the terminating party resulting from such termination, and without affecting the customer’s obligation to pay all amounts due to the Utility.  In such event, the Utility will begin to issue paper bills via United States mail to the customer as soon as reasonably practical.  The Utility reserves the right to determine whether or not a customer is eligible to be billed through its paperless electronic billing system.  A customer that elects electronic billing, who is a combination water and sewer service customer of the Utility, will receive electronic billing for both services.</w:t>
      </w:r>
    </w:p>
    <w:p w:rsidR="005A7D4E" w:rsidRPr="00E32503" w:rsidRDefault="005A7D4E" w:rsidP="009F60E5">
      <w:pPr>
        <w:jc w:val="both"/>
        <w:rPr>
          <w:sz w:val="22"/>
          <w:szCs w:val="22"/>
        </w:rPr>
      </w:pPr>
    </w:p>
    <w:p w:rsidR="005A7D4E" w:rsidRPr="00E32503" w:rsidRDefault="005A7D4E" w:rsidP="009F60E5">
      <w:pPr>
        <w:jc w:val="both"/>
        <w:rPr>
          <w:sz w:val="22"/>
          <w:szCs w:val="22"/>
        </w:rPr>
      </w:pPr>
      <w:r w:rsidRPr="00E32503">
        <w:rPr>
          <w:sz w:val="22"/>
          <w:szCs w:val="22"/>
        </w:rPr>
        <w:t>Third Party Charges for Processing Utility Bill Payments – Any charges required by a third party to accept or process a cash utility bill payment at a non-utility payment location, a credit card utility bill payment, or an electronic utility bill or payment are the responsibility of the customer and are in addition to utility bill amounts.</w:t>
      </w:r>
    </w:p>
    <w:p w:rsidR="00D26652" w:rsidRPr="00E32503" w:rsidRDefault="00D26652" w:rsidP="009F60E5">
      <w:pPr>
        <w:jc w:val="both"/>
        <w:rPr>
          <w:sz w:val="22"/>
          <w:szCs w:val="22"/>
        </w:rPr>
      </w:pPr>
    </w:p>
    <w:p w:rsidR="00D26652" w:rsidRPr="00E32503" w:rsidRDefault="00D26652" w:rsidP="009F60E5">
      <w:pPr>
        <w:jc w:val="both"/>
        <w:rPr>
          <w:sz w:val="22"/>
          <w:szCs w:val="22"/>
        </w:rPr>
      </w:pPr>
      <w:r w:rsidRPr="00E32503">
        <w:rPr>
          <w:sz w:val="22"/>
          <w:szCs w:val="22"/>
        </w:rPr>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rsidR="00D26652" w:rsidRPr="00E32503" w:rsidRDefault="00D26652" w:rsidP="009F60E5">
      <w:pPr>
        <w:jc w:val="both"/>
        <w:rPr>
          <w:sz w:val="22"/>
          <w:szCs w:val="22"/>
        </w:rPr>
      </w:pPr>
    </w:p>
    <w:p w:rsidR="00D26652" w:rsidRPr="00E32503" w:rsidRDefault="00D26652" w:rsidP="009F60E5">
      <w:pPr>
        <w:jc w:val="both"/>
        <w:rPr>
          <w:sz w:val="22"/>
          <w:szCs w:val="22"/>
          <w:u w:val="single"/>
        </w:rPr>
      </w:pPr>
      <w:r w:rsidRPr="00E32503">
        <w:rPr>
          <w:sz w:val="22"/>
          <w:szCs w:val="22"/>
          <w:u w:val="single"/>
        </w:rPr>
        <w:t>Section 2.07 - Service Disconnection</w:t>
      </w:r>
    </w:p>
    <w:p w:rsidR="00D26652" w:rsidRPr="00E32503" w:rsidRDefault="00D26652" w:rsidP="009F60E5">
      <w:pPr>
        <w:tabs>
          <w:tab w:val="left" w:pos="-1200"/>
          <w:tab w:val="left" w:pos="-720"/>
          <w:tab w:val="left" w:pos="0"/>
          <w:tab w:val="left" w:pos="1440"/>
        </w:tabs>
        <w:ind w:hanging="2880"/>
        <w:jc w:val="both"/>
        <w:rPr>
          <w:sz w:val="22"/>
          <w:szCs w:val="22"/>
        </w:rPr>
      </w:pPr>
    </w:p>
    <w:p w:rsidR="00D26652" w:rsidRPr="00E32503" w:rsidRDefault="00D26652" w:rsidP="009F60E5">
      <w:pPr>
        <w:jc w:val="both"/>
        <w:rPr>
          <w:sz w:val="22"/>
          <w:szCs w:val="22"/>
        </w:rPr>
      </w:pPr>
      <w:r w:rsidRPr="00E32503">
        <w:rPr>
          <w:sz w:val="22"/>
          <w:szCs w:val="22"/>
        </w:rPr>
        <w:t>Utility service may be disconnected if the bill has not been paid in full by the date listed on the termination notice</w:t>
      </w:r>
      <w:r w:rsidR="00194E4F" w:rsidRPr="00E32503">
        <w:rPr>
          <w:sz w:val="22"/>
          <w:szCs w:val="22"/>
        </w:rPr>
        <w:t xml:space="preserve"> or for any other reason authorized by TCEQ Rules</w:t>
      </w:r>
      <w:r w:rsidRPr="00E32503">
        <w:rPr>
          <w:sz w:val="22"/>
          <w:szCs w:val="22"/>
        </w:rPr>
        <w:t>.  The termination date must be at least 10 days after the notice is mailed or hand delivered.</w:t>
      </w:r>
    </w:p>
    <w:p w:rsidR="00D26652" w:rsidRPr="00E32503" w:rsidRDefault="00D26652" w:rsidP="009F60E5">
      <w:pPr>
        <w:jc w:val="both"/>
        <w:rPr>
          <w:sz w:val="22"/>
          <w:szCs w:val="22"/>
        </w:rPr>
      </w:pPr>
    </w:p>
    <w:p w:rsidR="00D26652" w:rsidRPr="00E32503" w:rsidRDefault="00D26652" w:rsidP="009F60E5">
      <w:pPr>
        <w:jc w:val="both"/>
        <w:rPr>
          <w:sz w:val="22"/>
          <w:szCs w:val="22"/>
        </w:rPr>
      </w:pPr>
      <w:r w:rsidRPr="00E32503">
        <w:rPr>
          <w:sz w:val="22"/>
          <w:szCs w:val="22"/>
        </w:rPr>
        <w:t>The utility</w:t>
      </w:r>
      <w:r w:rsidR="00A31E7F" w:rsidRPr="00E32503">
        <w:rPr>
          <w:sz w:val="22"/>
          <w:szCs w:val="22"/>
        </w:rPr>
        <w:t xml:space="preserve"> may, but is not required, </w:t>
      </w:r>
      <w:r w:rsidRPr="00E32503">
        <w:rPr>
          <w:sz w:val="22"/>
          <w:szCs w:val="22"/>
        </w:rPr>
        <w:t>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31 days from the date of issuance of a bill and if proper notice of termination has been given.</w:t>
      </w:r>
    </w:p>
    <w:p w:rsidR="00D26652" w:rsidRPr="00E32503" w:rsidRDefault="00D26652" w:rsidP="009F60E5">
      <w:pPr>
        <w:jc w:val="both"/>
        <w:rPr>
          <w:sz w:val="22"/>
          <w:szCs w:val="22"/>
        </w:rPr>
      </w:pPr>
    </w:p>
    <w:p w:rsidR="00D26652" w:rsidRPr="00E32503" w:rsidRDefault="00D26652" w:rsidP="009F60E5">
      <w:pPr>
        <w:jc w:val="both"/>
        <w:rPr>
          <w:sz w:val="22"/>
          <w:szCs w:val="22"/>
        </w:rPr>
      </w:pPr>
      <w:r w:rsidRPr="00E32503">
        <w:rPr>
          <w:sz w:val="22"/>
          <w:szCs w:val="22"/>
        </w:rPr>
        <w:t>Notice of termination must be a separate mailing or hand delivery in accordance with the TCEQ Rules.</w:t>
      </w:r>
    </w:p>
    <w:p w:rsidR="00A24360" w:rsidRPr="00E32503" w:rsidRDefault="00A24360" w:rsidP="009F60E5">
      <w:pPr>
        <w:jc w:val="both"/>
        <w:rPr>
          <w:sz w:val="22"/>
          <w:szCs w:val="22"/>
        </w:rPr>
      </w:pPr>
    </w:p>
    <w:p w:rsidR="005402FE" w:rsidRPr="00E32503" w:rsidRDefault="005402FE" w:rsidP="009F60E5">
      <w:pPr>
        <w:jc w:val="both"/>
        <w:rPr>
          <w:sz w:val="22"/>
          <w:szCs w:val="22"/>
        </w:rPr>
      </w:pPr>
      <w:r w:rsidRPr="00E32503">
        <w:rPr>
          <w:sz w:val="22"/>
          <w:szCs w:val="22"/>
        </w:rPr>
        <w:t>Utility service may also be disconnected without notice for reasons as described in the TCEQ Rules.</w:t>
      </w:r>
    </w:p>
    <w:p w:rsidR="005402FE" w:rsidRPr="00E32503" w:rsidRDefault="005402FE" w:rsidP="009F60E5">
      <w:pPr>
        <w:jc w:val="both"/>
        <w:rPr>
          <w:sz w:val="22"/>
          <w:szCs w:val="22"/>
        </w:rPr>
      </w:pPr>
    </w:p>
    <w:p w:rsidR="00920872" w:rsidRPr="00E32503" w:rsidRDefault="00920872" w:rsidP="009F60E5">
      <w:pPr>
        <w:jc w:val="both"/>
        <w:rPr>
          <w:sz w:val="22"/>
          <w:szCs w:val="22"/>
          <w:u w:val="single"/>
        </w:rPr>
      </w:pPr>
      <w:r w:rsidRPr="00E32503">
        <w:rPr>
          <w:sz w:val="22"/>
          <w:szCs w:val="22"/>
        </w:rPr>
        <w:t>Utility personnel must be available to collect payments and to reconnect service on the day of and the day after any disconnection of service unless service was disconnected at the customer’s request or due to a hazardous condition.</w:t>
      </w:r>
    </w:p>
    <w:p w:rsidR="00D26652" w:rsidRPr="00E32503" w:rsidRDefault="00D26652" w:rsidP="00D26652">
      <w:pPr>
        <w:rPr>
          <w:sz w:val="22"/>
          <w:szCs w:val="22"/>
          <w:u w:val="single"/>
        </w:rPr>
      </w:pPr>
    </w:p>
    <w:p w:rsidR="002A6B5C" w:rsidRPr="00E32503" w:rsidRDefault="002A6B5C" w:rsidP="00D26652">
      <w:pPr>
        <w:rPr>
          <w:sz w:val="22"/>
          <w:szCs w:val="22"/>
          <w:u w:val="single"/>
        </w:rPr>
      </w:pPr>
    </w:p>
    <w:p w:rsidR="002A6B5C" w:rsidRPr="00E32503" w:rsidRDefault="002A6B5C" w:rsidP="00D26652">
      <w:pPr>
        <w:rPr>
          <w:sz w:val="22"/>
          <w:szCs w:val="22"/>
          <w:u w:val="single"/>
        </w:rPr>
      </w:pPr>
    </w:p>
    <w:p w:rsidR="002A6B5C" w:rsidRPr="00E32503" w:rsidRDefault="002A6B5C" w:rsidP="00D26652">
      <w:pPr>
        <w:rPr>
          <w:sz w:val="22"/>
          <w:szCs w:val="22"/>
          <w:u w:val="single"/>
        </w:rPr>
      </w:pPr>
    </w:p>
    <w:p w:rsidR="00B15690" w:rsidRPr="00E32503" w:rsidRDefault="00B15690" w:rsidP="002A6B5C">
      <w:pPr>
        <w:widowControl/>
        <w:tabs>
          <w:tab w:val="right" w:pos="9360"/>
        </w:tabs>
        <w:rPr>
          <w:b/>
          <w:bCs/>
          <w:sz w:val="22"/>
          <w:szCs w:val="22"/>
          <w:u w:val="single"/>
        </w:rPr>
      </w:pPr>
    </w:p>
    <w:p w:rsidR="001E5353" w:rsidRPr="00E32503" w:rsidRDefault="001E5353" w:rsidP="002A6B5C">
      <w:pPr>
        <w:widowControl/>
        <w:tabs>
          <w:tab w:val="right" w:pos="9360"/>
        </w:tabs>
        <w:rPr>
          <w:b/>
          <w:bCs/>
          <w:sz w:val="22"/>
          <w:szCs w:val="22"/>
          <w:u w:val="single"/>
        </w:rPr>
      </w:pPr>
    </w:p>
    <w:p w:rsidR="00B15690" w:rsidRPr="00E32503" w:rsidRDefault="00B15690" w:rsidP="002A6B5C">
      <w:pPr>
        <w:widowControl/>
        <w:tabs>
          <w:tab w:val="right" w:pos="9360"/>
        </w:tabs>
        <w:rPr>
          <w:b/>
          <w:bCs/>
          <w:sz w:val="22"/>
          <w:szCs w:val="22"/>
          <w:u w:val="single"/>
        </w:rPr>
      </w:pPr>
    </w:p>
    <w:p w:rsidR="005D5A8F" w:rsidRPr="00E32503" w:rsidRDefault="005D5A8F" w:rsidP="002A6B5C">
      <w:pPr>
        <w:widowControl/>
        <w:tabs>
          <w:tab w:val="right" w:pos="9360"/>
        </w:tabs>
        <w:rPr>
          <w:bCs/>
          <w:color w:val="FF0000"/>
          <w:sz w:val="22"/>
          <w:szCs w:val="22"/>
        </w:rPr>
      </w:pPr>
    </w:p>
    <w:p w:rsidR="005D5A8F" w:rsidRPr="00E32503" w:rsidRDefault="005D5A8F" w:rsidP="002A6B5C">
      <w:pPr>
        <w:widowControl/>
        <w:tabs>
          <w:tab w:val="right" w:pos="9360"/>
        </w:tabs>
        <w:rPr>
          <w:bCs/>
          <w:color w:val="FF0000"/>
          <w:sz w:val="22"/>
          <w:szCs w:val="22"/>
        </w:rPr>
      </w:pPr>
    </w:p>
    <w:p w:rsidR="005D5A8F" w:rsidRPr="00E32503" w:rsidRDefault="005D5A8F" w:rsidP="002A6B5C">
      <w:pPr>
        <w:widowControl/>
        <w:tabs>
          <w:tab w:val="right" w:pos="9360"/>
        </w:tabs>
        <w:rPr>
          <w:bCs/>
          <w:color w:val="FF0000"/>
          <w:sz w:val="22"/>
          <w:szCs w:val="22"/>
        </w:rPr>
      </w:pPr>
    </w:p>
    <w:p w:rsidR="005D5A8F" w:rsidRPr="00E32503" w:rsidRDefault="005D5A8F" w:rsidP="002A6B5C">
      <w:pPr>
        <w:widowControl/>
        <w:tabs>
          <w:tab w:val="right" w:pos="9360"/>
        </w:tabs>
        <w:rPr>
          <w:bCs/>
          <w:color w:val="FF0000"/>
          <w:sz w:val="22"/>
          <w:szCs w:val="22"/>
        </w:rPr>
      </w:pPr>
    </w:p>
    <w:p w:rsidR="004551BF" w:rsidRDefault="004551BF">
      <w:pPr>
        <w:widowControl/>
        <w:autoSpaceDE/>
        <w:autoSpaceDN/>
        <w:adjustRightInd/>
        <w:rPr>
          <w:b/>
          <w:bCs/>
          <w:sz w:val="22"/>
          <w:szCs w:val="22"/>
          <w:u w:val="single"/>
        </w:rPr>
      </w:pPr>
      <w:r>
        <w:rPr>
          <w:b/>
          <w:bCs/>
          <w:sz w:val="22"/>
          <w:szCs w:val="22"/>
          <w:u w:val="single"/>
        </w:rPr>
        <w:lastRenderedPageBreak/>
        <w:br w:type="page"/>
      </w:r>
    </w:p>
    <w:p w:rsidR="002A6B5C" w:rsidRPr="00E32503" w:rsidRDefault="002A6B5C" w:rsidP="002A6B5C">
      <w:pPr>
        <w:widowControl/>
        <w:tabs>
          <w:tab w:val="right" w:pos="9360"/>
        </w:tabs>
        <w:rPr>
          <w:sz w:val="22"/>
          <w:szCs w:val="22"/>
        </w:rPr>
      </w:pPr>
      <w:r w:rsidRPr="00E32503">
        <w:rPr>
          <w:b/>
          <w:bCs/>
          <w:sz w:val="22"/>
          <w:szCs w:val="22"/>
          <w:u w:val="single"/>
        </w:rPr>
        <w:lastRenderedPageBreak/>
        <w:t xml:space="preserve">Aqua Texas, Inc. and Aqua Utilities, Inc. </w:t>
      </w:r>
      <w:r w:rsidRPr="00E32503">
        <w:rPr>
          <w:sz w:val="22"/>
          <w:szCs w:val="22"/>
        </w:rPr>
        <w:tab/>
        <w:t>Water Utility Tariff Page No. 1</w:t>
      </w:r>
      <w:r w:rsidR="00BD1289" w:rsidRPr="00E32503">
        <w:rPr>
          <w:sz w:val="22"/>
          <w:szCs w:val="22"/>
        </w:rPr>
        <w:t>3</w:t>
      </w:r>
    </w:p>
    <w:p w:rsidR="002A6B5C" w:rsidRPr="00E32503" w:rsidRDefault="002A6B5C" w:rsidP="002A6B5C">
      <w:pPr>
        <w:rPr>
          <w:b/>
          <w:bCs/>
          <w:sz w:val="22"/>
          <w:szCs w:val="22"/>
          <w:u w:val="single"/>
        </w:rPr>
      </w:pPr>
      <w:r w:rsidRPr="00E32503">
        <w:rPr>
          <w:b/>
          <w:bCs/>
          <w:sz w:val="22"/>
          <w:szCs w:val="22"/>
          <w:u w:val="single"/>
        </w:rPr>
        <w:t>dba Aqua Texas – Southeast Region-Gray</w:t>
      </w:r>
    </w:p>
    <w:p w:rsidR="002A6B5C" w:rsidRPr="00E32503" w:rsidRDefault="002A6B5C" w:rsidP="002A6B5C">
      <w:pPr>
        <w:rPr>
          <w:sz w:val="22"/>
          <w:szCs w:val="22"/>
          <w:u w:val="single"/>
        </w:rPr>
      </w:pPr>
    </w:p>
    <w:p w:rsidR="002A6B5C" w:rsidRPr="00E32503" w:rsidRDefault="002A6B5C" w:rsidP="002A6B5C">
      <w:pPr>
        <w:jc w:val="center"/>
        <w:rPr>
          <w:sz w:val="22"/>
          <w:szCs w:val="22"/>
        </w:rPr>
      </w:pPr>
      <w:r w:rsidRPr="00E32503">
        <w:rPr>
          <w:sz w:val="22"/>
          <w:szCs w:val="22"/>
        </w:rPr>
        <w:t xml:space="preserve"> SECTION 2.0 - SERVICE RULES AND REGULATIONS (CONT.)</w:t>
      </w:r>
    </w:p>
    <w:p w:rsidR="002A6B5C" w:rsidRPr="00E32503" w:rsidRDefault="002A6B5C" w:rsidP="00D26652">
      <w:pPr>
        <w:rPr>
          <w:sz w:val="22"/>
          <w:szCs w:val="22"/>
          <w:u w:val="single"/>
        </w:rPr>
      </w:pPr>
    </w:p>
    <w:p w:rsidR="00D26652" w:rsidRPr="00E32503" w:rsidRDefault="00D26652" w:rsidP="00D26652">
      <w:pPr>
        <w:rPr>
          <w:sz w:val="22"/>
          <w:szCs w:val="22"/>
          <w:u w:val="single"/>
        </w:rPr>
      </w:pPr>
      <w:r w:rsidRPr="00E32503">
        <w:rPr>
          <w:sz w:val="22"/>
          <w:szCs w:val="22"/>
          <w:u w:val="single"/>
        </w:rPr>
        <w:t>Section 2.08 - Reconnection of Service</w:t>
      </w:r>
    </w:p>
    <w:p w:rsidR="00D26652" w:rsidRPr="00E32503" w:rsidRDefault="00D26652" w:rsidP="00D26652">
      <w:pPr>
        <w:rPr>
          <w:sz w:val="22"/>
          <w:szCs w:val="22"/>
        </w:rPr>
      </w:pPr>
    </w:p>
    <w:p w:rsidR="00D26652" w:rsidRPr="00E32503" w:rsidRDefault="00D26652" w:rsidP="009F60E5">
      <w:pPr>
        <w:jc w:val="both"/>
        <w:rPr>
          <w:sz w:val="22"/>
          <w:szCs w:val="22"/>
        </w:rPr>
      </w:pPr>
      <w:r w:rsidRPr="00E32503">
        <w:rPr>
          <w:sz w:val="22"/>
          <w:szCs w:val="22"/>
        </w:rPr>
        <w:t>Service will be reconnected within 36 hours after the past due bill and any other outstanding charges are paid or correction of the conditions which caused service to be disconnected.</w:t>
      </w:r>
    </w:p>
    <w:p w:rsidR="00D26652" w:rsidRPr="00E32503" w:rsidRDefault="00D26652" w:rsidP="009F60E5">
      <w:pPr>
        <w:jc w:val="both"/>
        <w:rPr>
          <w:sz w:val="22"/>
          <w:szCs w:val="22"/>
        </w:rPr>
      </w:pPr>
    </w:p>
    <w:p w:rsidR="00D26652" w:rsidRPr="00E32503" w:rsidRDefault="00D26652" w:rsidP="009F60E5">
      <w:pPr>
        <w:jc w:val="both"/>
        <w:rPr>
          <w:sz w:val="22"/>
          <w:szCs w:val="22"/>
          <w:u w:val="single"/>
        </w:rPr>
      </w:pPr>
      <w:r w:rsidRPr="00E32503">
        <w:rPr>
          <w:sz w:val="22"/>
          <w:szCs w:val="22"/>
          <w:u w:val="single"/>
        </w:rPr>
        <w:t>Section 2.09 - Service Interruptions</w:t>
      </w:r>
    </w:p>
    <w:p w:rsidR="00D26652" w:rsidRPr="00E32503" w:rsidRDefault="00D26652" w:rsidP="009F60E5">
      <w:pPr>
        <w:jc w:val="both"/>
        <w:rPr>
          <w:sz w:val="22"/>
          <w:szCs w:val="22"/>
        </w:rPr>
      </w:pPr>
    </w:p>
    <w:p w:rsidR="00D26652" w:rsidRPr="00E32503" w:rsidRDefault="00D26652" w:rsidP="009F60E5">
      <w:pPr>
        <w:jc w:val="both"/>
        <w:rPr>
          <w:sz w:val="22"/>
          <w:szCs w:val="22"/>
        </w:rPr>
      </w:pPr>
      <w:r w:rsidRPr="00E32503">
        <w:rPr>
          <w:sz w:val="22"/>
          <w:szCs w:val="22"/>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D26652" w:rsidRPr="00E32503" w:rsidRDefault="00D26652" w:rsidP="009F60E5">
      <w:pPr>
        <w:jc w:val="both"/>
        <w:rPr>
          <w:sz w:val="22"/>
          <w:szCs w:val="22"/>
        </w:rPr>
      </w:pPr>
    </w:p>
    <w:p w:rsidR="00D26652" w:rsidRPr="00E32503" w:rsidRDefault="00D26652" w:rsidP="009F60E5">
      <w:pPr>
        <w:jc w:val="both"/>
        <w:rPr>
          <w:sz w:val="22"/>
          <w:szCs w:val="22"/>
        </w:rPr>
      </w:pPr>
      <w:r w:rsidRPr="00E32503">
        <w:rPr>
          <w:sz w:val="22"/>
          <w:szCs w:val="22"/>
          <w:u w:val="single"/>
        </w:rPr>
        <w:t>Prorated Bills.</w:t>
      </w:r>
      <w:r w:rsidRPr="00E32503">
        <w:rPr>
          <w:sz w:val="22"/>
          <w:szCs w:val="22"/>
        </w:rPr>
        <w:t xml:space="preserve"> - If service is interrupted or seriously impaired for 24 consecutive hours or more, </w:t>
      </w:r>
      <w:r w:rsidR="00B75C7B" w:rsidRPr="00E32503">
        <w:rPr>
          <w:sz w:val="22"/>
          <w:szCs w:val="22"/>
        </w:rPr>
        <w:t xml:space="preserve">except by an act of God, </w:t>
      </w:r>
      <w:r w:rsidRPr="00E32503">
        <w:rPr>
          <w:sz w:val="22"/>
          <w:szCs w:val="22"/>
        </w:rPr>
        <w:t>the utility will prorate the monthly base bill in proportion to the time service was not available to reflect this loss of service.</w:t>
      </w:r>
    </w:p>
    <w:p w:rsidR="00D26652" w:rsidRPr="00E32503" w:rsidRDefault="00D26652" w:rsidP="009F60E5">
      <w:pPr>
        <w:jc w:val="both"/>
        <w:rPr>
          <w:sz w:val="22"/>
          <w:szCs w:val="22"/>
        </w:rPr>
      </w:pPr>
    </w:p>
    <w:p w:rsidR="00D26652" w:rsidRPr="00E32503" w:rsidRDefault="00D26652" w:rsidP="009F60E5">
      <w:pPr>
        <w:jc w:val="both"/>
        <w:rPr>
          <w:sz w:val="22"/>
          <w:szCs w:val="22"/>
          <w:u w:val="single"/>
        </w:rPr>
      </w:pPr>
      <w:r w:rsidRPr="00E32503">
        <w:rPr>
          <w:sz w:val="22"/>
          <w:szCs w:val="22"/>
          <w:u w:val="single"/>
        </w:rPr>
        <w:t>Section 2.10 - Quality of Service</w:t>
      </w:r>
    </w:p>
    <w:p w:rsidR="00D26652" w:rsidRPr="00E32503" w:rsidRDefault="00D26652" w:rsidP="009F60E5">
      <w:pPr>
        <w:jc w:val="both"/>
        <w:rPr>
          <w:sz w:val="22"/>
          <w:szCs w:val="22"/>
        </w:rPr>
      </w:pPr>
    </w:p>
    <w:p w:rsidR="00C843B2" w:rsidRPr="00E32503" w:rsidRDefault="00D26652" w:rsidP="009F60E5">
      <w:pPr>
        <w:jc w:val="both"/>
        <w:rPr>
          <w:sz w:val="22"/>
          <w:szCs w:val="22"/>
        </w:rPr>
      </w:pPr>
      <w:r w:rsidRPr="00E32503">
        <w:rPr>
          <w:sz w:val="22"/>
          <w:szCs w:val="22"/>
        </w:rPr>
        <w:t xml:space="preserve">The utility will plan, furnish, and maintain production, treatment, storage, transmission, and distribution facilities of sufficient size and capacity to provide a continuous and adequate supply of water for all reasonable consumer uses.  Unless </w:t>
      </w:r>
    </w:p>
    <w:p w:rsidR="00D26652" w:rsidRPr="00E32503" w:rsidRDefault="00D26652" w:rsidP="009F60E5">
      <w:pPr>
        <w:jc w:val="both"/>
        <w:rPr>
          <w:sz w:val="22"/>
          <w:szCs w:val="22"/>
        </w:rPr>
      </w:pPr>
      <w:r w:rsidRPr="00E32503">
        <w:rPr>
          <w:sz w:val="22"/>
          <w:szCs w:val="22"/>
        </w:rPr>
        <w:t xml:space="preserve">otherwise authorized by the Commission, the utility will maintain facilities as described in the TCEQ Rules or in the TCEQ's "Rules and Regulations for Public Water Systems."  The utility will not provide supply for fire prevention, fire flow, or fire fighting services as part of standard retail water </w:t>
      </w:r>
      <w:r w:rsidR="00DD281C" w:rsidRPr="00E32503">
        <w:rPr>
          <w:sz w:val="22"/>
          <w:szCs w:val="22"/>
        </w:rPr>
        <w:t xml:space="preserve">utility </w:t>
      </w:r>
      <w:r w:rsidRPr="00E32503">
        <w:rPr>
          <w:sz w:val="22"/>
          <w:szCs w:val="22"/>
        </w:rPr>
        <w:t>service.</w:t>
      </w:r>
    </w:p>
    <w:p w:rsidR="00D26652" w:rsidRPr="00E32503" w:rsidRDefault="00D26652" w:rsidP="009F60E5">
      <w:pPr>
        <w:jc w:val="both"/>
        <w:rPr>
          <w:sz w:val="22"/>
          <w:szCs w:val="22"/>
        </w:rPr>
      </w:pPr>
    </w:p>
    <w:p w:rsidR="00D26652" w:rsidRPr="00E32503" w:rsidRDefault="00D26652" w:rsidP="009F60E5">
      <w:pPr>
        <w:jc w:val="both"/>
        <w:rPr>
          <w:sz w:val="22"/>
          <w:szCs w:val="22"/>
          <w:u w:val="single"/>
        </w:rPr>
      </w:pPr>
      <w:r w:rsidRPr="00E32503">
        <w:rPr>
          <w:sz w:val="22"/>
          <w:szCs w:val="22"/>
          <w:u w:val="single"/>
        </w:rPr>
        <w:t>Section 2.11 - Customer Complaints and Disputes</w:t>
      </w:r>
    </w:p>
    <w:p w:rsidR="00D26652" w:rsidRPr="00E32503" w:rsidRDefault="00D26652" w:rsidP="009F60E5">
      <w:pPr>
        <w:jc w:val="both"/>
        <w:rPr>
          <w:sz w:val="22"/>
          <w:szCs w:val="22"/>
        </w:rPr>
      </w:pPr>
    </w:p>
    <w:p w:rsidR="00D10831" w:rsidRPr="00E32503" w:rsidRDefault="00D26652" w:rsidP="009F60E5">
      <w:pPr>
        <w:jc w:val="both"/>
        <w:rPr>
          <w:sz w:val="22"/>
          <w:szCs w:val="22"/>
        </w:rPr>
      </w:pPr>
      <w:r w:rsidRPr="00E32503">
        <w:rPr>
          <w:sz w:val="22"/>
          <w:szCs w:val="22"/>
        </w:rPr>
        <w:t xml:space="preserve">If a customer or applicant for service lodges a complaint, the utility will promptly make a suitable investigation and advise the complainant of the results.  Service will not be disconnected pending </w:t>
      </w:r>
      <w:r w:rsidR="00F64F32" w:rsidRPr="00E32503">
        <w:rPr>
          <w:sz w:val="22"/>
          <w:szCs w:val="22"/>
        </w:rPr>
        <w:t xml:space="preserve">completion of the investigation.  </w:t>
      </w:r>
      <w:r w:rsidRPr="00E32503">
        <w:rPr>
          <w:sz w:val="22"/>
          <w:szCs w:val="22"/>
        </w:rPr>
        <w:t xml:space="preserve">If the complainant is dissatisfied with the utility's response, the utility must advise the complainant that he has recourse through the TCEQ complaint process. Pending resolution of a complaint, the </w:t>
      </w:r>
      <w:r w:rsidR="00F64F32" w:rsidRPr="00E32503">
        <w:rPr>
          <w:sz w:val="22"/>
          <w:szCs w:val="22"/>
        </w:rPr>
        <w:t>c</w:t>
      </w:r>
      <w:r w:rsidRPr="00E32503">
        <w:rPr>
          <w:sz w:val="22"/>
          <w:szCs w:val="22"/>
        </w:rPr>
        <w:t>ommission may require</w:t>
      </w:r>
      <w:r w:rsidR="00F64F32" w:rsidRPr="00E32503">
        <w:rPr>
          <w:sz w:val="22"/>
          <w:szCs w:val="22"/>
        </w:rPr>
        <w:t xml:space="preserve"> continuation or restoration of service.</w:t>
      </w:r>
    </w:p>
    <w:p w:rsidR="00F64F32" w:rsidRPr="00E32503" w:rsidRDefault="00F64F32" w:rsidP="009F60E5">
      <w:pPr>
        <w:jc w:val="both"/>
        <w:rPr>
          <w:sz w:val="22"/>
          <w:szCs w:val="22"/>
        </w:rPr>
      </w:pPr>
    </w:p>
    <w:p w:rsidR="00F64F32" w:rsidRPr="00E32503" w:rsidRDefault="00F64F32" w:rsidP="009F60E5">
      <w:pPr>
        <w:jc w:val="both"/>
        <w:rPr>
          <w:sz w:val="22"/>
          <w:szCs w:val="22"/>
        </w:rPr>
      </w:pPr>
      <w:r w:rsidRPr="00E32503">
        <w:rPr>
          <w:sz w:val="22"/>
          <w:szCs w:val="22"/>
        </w:rPr>
        <w:t>The utility will maintain a record of all complaints which shows the name and address of the complainant, the date and nature of the complaint</w:t>
      </w:r>
      <w:r w:rsidR="00776EFF" w:rsidRPr="00E32503">
        <w:rPr>
          <w:sz w:val="22"/>
          <w:szCs w:val="22"/>
        </w:rPr>
        <w:t>,</w:t>
      </w:r>
      <w:r w:rsidRPr="00E32503">
        <w:rPr>
          <w:sz w:val="22"/>
          <w:szCs w:val="22"/>
        </w:rPr>
        <w:t xml:space="preserve"> and the ad</w:t>
      </w:r>
      <w:r w:rsidR="00776EFF" w:rsidRPr="00E32503">
        <w:rPr>
          <w:sz w:val="22"/>
          <w:szCs w:val="22"/>
        </w:rPr>
        <w:t>justment or disposition thereof</w:t>
      </w:r>
      <w:r w:rsidRPr="00E32503">
        <w:rPr>
          <w:sz w:val="22"/>
          <w:szCs w:val="22"/>
        </w:rPr>
        <w:t xml:space="preserve"> for a period of two years after the final settlement of the complaint.</w:t>
      </w:r>
    </w:p>
    <w:p w:rsidR="00D26652" w:rsidRPr="00E32503" w:rsidRDefault="00D26652" w:rsidP="009F60E5">
      <w:pPr>
        <w:tabs>
          <w:tab w:val="left" w:pos="-1200"/>
          <w:tab w:val="left" w:pos="-720"/>
          <w:tab w:val="left" w:pos="0"/>
          <w:tab w:val="left" w:pos="1440"/>
        </w:tabs>
        <w:ind w:hanging="2880"/>
        <w:jc w:val="both"/>
        <w:rPr>
          <w:sz w:val="22"/>
          <w:szCs w:val="22"/>
        </w:rPr>
      </w:pPr>
    </w:p>
    <w:p w:rsidR="00EC0865" w:rsidRPr="00E32503" w:rsidRDefault="00EC0865" w:rsidP="009F60E5">
      <w:pPr>
        <w:jc w:val="both"/>
        <w:rPr>
          <w:sz w:val="22"/>
          <w:szCs w:val="22"/>
        </w:rPr>
      </w:pPr>
    </w:p>
    <w:p w:rsidR="00EC0865" w:rsidRPr="00E32503" w:rsidRDefault="00EC0865" w:rsidP="009F60E5">
      <w:pPr>
        <w:jc w:val="both"/>
        <w:rPr>
          <w:sz w:val="22"/>
          <w:szCs w:val="22"/>
        </w:rPr>
      </w:pPr>
    </w:p>
    <w:p w:rsidR="00EC0865" w:rsidRPr="00E32503" w:rsidRDefault="00EC0865">
      <w:pPr>
        <w:jc w:val="center"/>
        <w:rPr>
          <w:sz w:val="22"/>
          <w:szCs w:val="22"/>
        </w:rPr>
      </w:pPr>
    </w:p>
    <w:p w:rsidR="00EC0865" w:rsidRPr="00E32503" w:rsidRDefault="00EC0865">
      <w:pPr>
        <w:jc w:val="center"/>
        <w:rPr>
          <w:sz w:val="22"/>
          <w:szCs w:val="22"/>
        </w:rPr>
      </w:pPr>
    </w:p>
    <w:p w:rsidR="00B15690" w:rsidRPr="00E32503" w:rsidRDefault="00B15690" w:rsidP="00EC0865">
      <w:pPr>
        <w:widowControl/>
        <w:tabs>
          <w:tab w:val="right" w:pos="9360"/>
        </w:tabs>
        <w:rPr>
          <w:b/>
          <w:bCs/>
          <w:sz w:val="22"/>
          <w:szCs w:val="22"/>
          <w:u w:val="single"/>
        </w:rPr>
      </w:pPr>
    </w:p>
    <w:p w:rsidR="00B15690" w:rsidRPr="00E32503" w:rsidRDefault="00B15690" w:rsidP="00EC0865">
      <w:pPr>
        <w:widowControl/>
        <w:tabs>
          <w:tab w:val="right" w:pos="9360"/>
        </w:tabs>
        <w:rPr>
          <w:b/>
          <w:bCs/>
          <w:sz w:val="22"/>
          <w:szCs w:val="22"/>
          <w:u w:val="single"/>
        </w:rPr>
      </w:pPr>
    </w:p>
    <w:p w:rsidR="00B15690" w:rsidRPr="00E32503" w:rsidRDefault="00B15690" w:rsidP="00EC0865">
      <w:pPr>
        <w:widowControl/>
        <w:tabs>
          <w:tab w:val="right" w:pos="9360"/>
        </w:tabs>
        <w:rPr>
          <w:b/>
          <w:bCs/>
          <w:sz w:val="22"/>
          <w:szCs w:val="22"/>
          <w:u w:val="single"/>
        </w:rPr>
      </w:pPr>
    </w:p>
    <w:p w:rsidR="00B15690" w:rsidRPr="00E32503" w:rsidRDefault="00B15690" w:rsidP="00EC0865">
      <w:pPr>
        <w:widowControl/>
        <w:tabs>
          <w:tab w:val="right" w:pos="9360"/>
        </w:tabs>
        <w:rPr>
          <w:b/>
          <w:bCs/>
          <w:sz w:val="22"/>
          <w:szCs w:val="22"/>
          <w:u w:val="single"/>
        </w:rPr>
      </w:pPr>
    </w:p>
    <w:p w:rsidR="005D5A8F" w:rsidRPr="00E32503" w:rsidRDefault="005D5A8F" w:rsidP="00EC0865">
      <w:pPr>
        <w:widowControl/>
        <w:tabs>
          <w:tab w:val="right" w:pos="9360"/>
        </w:tabs>
        <w:rPr>
          <w:bCs/>
          <w:color w:val="FF0000"/>
          <w:sz w:val="22"/>
          <w:szCs w:val="22"/>
        </w:rPr>
      </w:pPr>
    </w:p>
    <w:p w:rsidR="005D5A8F" w:rsidRPr="00E32503" w:rsidRDefault="005D5A8F" w:rsidP="00EC0865">
      <w:pPr>
        <w:widowControl/>
        <w:tabs>
          <w:tab w:val="right" w:pos="9360"/>
        </w:tabs>
        <w:rPr>
          <w:bCs/>
          <w:color w:val="FF0000"/>
          <w:sz w:val="22"/>
          <w:szCs w:val="22"/>
        </w:rPr>
      </w:pPr>
    </w:p>
    <w:p w:rsidR="005D5A8F" w:rsidRPr="00E32503" w:rsidRDefault="005D5A8F" w:rsidP="00EC0865">
      <w:pPr>
        <w:widowControl/>
        <w:tabs>
          <w:tab w:val="right" w:pos="9360"/>
        </w:tabs>
        <w:rPr>
          <w:bCs/>
          <w:color w:val="FF0000"/>
          <w:sz w:val="22"/>
          <w:szCs w:val="22"/>
        </w:rPr>
      </w:pPr>
    </w:p>
    <w:p w:rsidR="004551BF" w:rsidRDefault="004551BF">
      <w:pPr>
        <w:widowControl/>
        <w:autoSpaceDE/>
        <w:autoSpaceDN/>
        <w:adjustRightInd/>
        <w:rPr>
          <w:b/>
          <w:bCs/>
          <w:sz w:val="22"/>
          <w:szCs w:val="22"/>
          <w:u w:val="single"/>
        </w:rPr>
      </w:pPr>
      <w:r>
        <w:rPr>
          <w:b/>
          <w:bCs/>
          <w:sz w:val="22"/>
          <w:szCs w:val="22"/>
          <w:u w:val="single"/>
        </w:rPr>
        <w:lastRenderedPageBreak/>
        <w:br w:type="page"/>
      </w:r>
    </w:p>
    <w:p w:rsidR="00EC0865" w:rsidRPr="00E32503" w:rsidRDefault="00EC0865" w:rsidP="00EC0865">
      <w:pPr>
        <w:widowControl/>
        <w:tabs>
          <w:tab w:val="right" w:pos="9360"/>
        </w:tabs>
        <w:rPr>
          <w:sz w:val="22"/>
          <w:szCs w:val="22"/>
        </w:rPr>
      </w:pPr>
      <w:r w:rsidRPr="00E32503">
        <w:rPr>
          <w:b/>
          <w:bCs/>
          <w:sz w:val="22"/>
          <w:szCs w:val="22"/>
          <w:u w:val="single"/>
        </w:rPr>
        <w:lastRenderedPageBreak/>
        <w:t xml:space="preserve">Aqua Texas, Inc. and Aqua Utilities, Inc. </w:t>
      </w:r>
      <w:r w:rsidRPr="00E32503">
        <w:rPr>
          <w:sz w:val="22"/>
          <w:szCs w:val="22"/>
        </w:rPr>
        <w:tab/>
        <w:t>Water Utility Tariff Page No. 1</w:t>
      </w:r>
      <w:r w:rsidR="00BD1289" w:rsidRPr="00E32503">
        <w:rPr>
          <w:sz w:val="22"/>
          <w:szCs w:val="22"/>
        </w:rPr>
        <w:t>4</w:t>
      </w:r>
    </w:p>
    <w:p w:rsidR="00EC0865" w:rsidRPr="00E32503" w:rsidRDefault="00EC0865" w:rsidP="00EC0865">
      <w:pPr>
        <w:rPr>
          <w:b/>
          <w:bCs/>
          <w:sz w:val="22"/>
          <w:szCs w:val="22"/>
          <w:u w:val="single"/>
        </w:rPr>
      </w:pPr>
      <w:r w:rsidRPr="00E32503">
        <w:rPr>
          <w:b/>
          <w:bCs/>
          <w:sz w:val="22"/>
          <w:szCs w:val="22"/>
          <w:u w:val="single"/>
        </w:rPr>
        <w:t>dba Aqua Texas – Southeast Region-Gray</w:t>
      </w:r>
    </w:p>
    <w:p w:rsidR="00EC0865" w:rsidRPr="00E32503" w:rsidRDefault="00EC0865" w:rsidP="00EC0865">
      <w:pPr>
        <w:rPr>
          <w:sz w:val="22"/>
          <w:szCs w:val="22"/>
          <w:u w:val="single"/>
        </w:rPr>
      </w:pPr>
    </w:p>
    <w:p w:rsidR="00D26652" w:rsidRPr="00E32503" w:rsidRDefault="00D26652">
      <w:pPr>
        <w:jc w:val="center"/>
        <w:rPr>
          <w:sz w:val="22"/>
          <w:szCs w:val="22"/>
        </w:rPr>
      </w:pPr>
      <w:r w:rsidRPr="00E32503">
        <w:rPr>
          <w:sz w:val="22"/>
          <w:szCs w:val="22"/>
        </w:rPr>
        <w:t>SECTION 2.20 - SPECIFIC UTILITY SERVICE RULES AND REGULATIONS</w:t>
      </w:r>
    </w:p>
    <w:p w:rsidR="00D26652" w:rsidRPr="00E32503" w:rsidRDefault="00D26652">
      <w:pPr>
        <w:tabs>
          <w:tab w:val="left" w:pos="-1200"/>
          <w:tab w:val="left" w:pos="-720"/>
          <w:tab w:val="left" w:pos="0"/>
          <w:tab w:val="left" w:pos="1440"/>
        </w:tabs>
        <w:ind w:hanging="2880"/>
        <w:rPr>
          <w:sz w:val="22"/>
          <w:szCs w:val="22"/>
        </w:rPr>
      </w:pPr>
    </w:p>
    <w:p w:rsidR="00D26652" w:rsidRPr="00E32503" w:rsidRDefault="00D26652" w:rsidP="009F60E5">
      <w:pPr>
        <w:jc w:val="both"/>
        <w:rPr>
          <w:sz w:val="22"/>
          <w:szCs w:val="22"/>
        </w:rPr>
      </w:pPr>
      <w:r w:rsidRPr="00E32503">
        <w:rPr>
          <w:sz w:val="22"/>
          <w:szCs w:val="22"/>
        </w:rPr>
        <w:t>This section contains specific utility service rules in addition to the rules previously listed under Section 2.0.  It must be reviewed and approved by the Commission and in compliance with TCEQ Rules to be effective.</w:t>
      </w:r>
    </w:p>
    <w:p w:rsidR="00D26652" w:rsidRPr="00E32503" w:rsidRDefault="00D26652" w:rsidP="009F60E5">
      <w:pPr>
        <w:jc w:val="both"/>
        <w:rPr>
          <w:sz w:val="22"/>
          <w:szCs w:val="22"/>
        </w:rPr>
      </w:pPr>
    </w:p>
    <w:p w:rsidR="00D26652" w:rsidRPr="00E32503" w:rsidRDefault="00D26652" w:rsidP="009F60E5">
      <w:pPr>
        <w:jc w:val="both"/>
        <w:rPr>
          <w:sz w:val="22"/>
          <w:szCs w:val="22"/>
        </w:rPr>
      </w:pPr>
      <w:r w:rsidRPr="00E32503">
        <w:rPr>
          <w:sz w:val="22"/>
          <w:szCs w:val="22"/>
        </w:rPr>
        <w:t>The utility adopts the administrative rules of the TCEQ, as the same may be amended from time to time, as its company specific service rules and regulations.  These rules will be kept on file at the company</w:t>
      </w:r>
      <w:r w:rsidR="00BD1289" w:rsidRPr="00E32503">
        <w:rPr>
          <w:sz w:val="22"/>
          <w:szCs w:val="22"/>
        </w:rPr>
        <w:t>’</w:t>
      </w:r>
      <w:r w:rsidRPr="00E32503">
        <w:rPr>
          <w:sz w:val="22"/>
          <w:szCs w:val="22"/>
        </w:rPr>
        <w:t>s offices for customer inspection during regular business hours.  In the event of a conflict between the TCEQ</w:t>
      </w:r>
      <w:r w:rsidR="00BC1E2E" w:rsidRPr="00E32503">
        <w:rPr>
          <w:sz w:val="22"/>
          <w:szCs w:val="22"/>
        </w:rPr>
        <w:t>’</w:t>
      </w:r>
      <w:r w:rsidRPr="00E32503">
        <w:rPr>
          <w:sz w:val="22"/>
          <w:szCs w:val="22"/>
        </w:rPr>
        <w:t xml:space="preserve">s amended rules and the provisions of this tariff, the amended rules shall prevail.  Where necessary, any conflicting provision of this tariff shall be deemed to have been superseded by the TCEQ rule in question to the degree that the utility may conduct its lawful business in conformance with all requirements of said rule. </w:t>
      </w:r>
    </w:p>
    <w:p w:rsidR="00D26652" w:rsidRPr="00E32503" w:rsidRDefault="00D26652" w:rsidP="009F60E5">
      <w:pPr>
        <w:jc w:val="both"/>
        <w:rPr>
          <w:sz w:val="22"/>
          <w:szCs w:val="22"/>
        </w:rPr>
      </w:pPr>
    </w:p>
    <w:p w:rsidR="00D26652" w:rsidRPr="00E32503" w:rsidRDefault="00D26652" w:rsidP="009F60E5">
      <w:pPr>
        <w:jc w:val="both"/>
        <w:rPr>
          <w:sz w:val="22"/>
          <w:szCs w:val="22"/>
        </w:rPr>
      </w:pPr>
      <w:r w:rsidRPr="00E32503">
        <w:rPr>
          <w:sz w:val="22"/>
          <w:szCs w:val="22"/>
        </w:rPr>
        <w:t>All payments for utility service shall be delivered or mailed to</w:t>
      </w:r>
      <w:r w:rsidR="00EF6C60" w:rsidRPr="00E32503">
        <w:rPr>
          <w:sz w:val="22"/>
          <w:szCs w:val="22"/>
        </w:rPr>
        <w:t xml:space="preserve"> the remittance address on the u</w:t>
      </w:r>
      <w:r w:rsidRPr="00E32503">
        <w:rPr>
          <w:sz w:val="22"/>
          <w:szCs w:val="22"/>
        </w:rPr>
        <w:t>tility bill received or paid usi</w:t>
      </w:r>
      <w:r w:rsidR="00EF6C60" w:rsidRPr="00E32503">
        <w:rPr>
          <w:sz w:val="22"/>
          <w:szCs w:val="22"/>
        </w:rPr>
        <w:t>ng any method described on the u</w:t>
      </w:r>
      <w:r w:rsidRPr="00E32503">
        <w:rPr>
          <w:sz w:val="22"/>
          <w:szCs w:val="22"/>
        </w:rPr>
        <w:t>tility bill received.  Cash payments are only accepted in person at designated payment</w:t>
      </w:r>
      <w:r w:rsidR="000449F3" w:rsidRPr="00E32503">
        <w:rPr>
          <w:sz w:val="22"/>
          <w:szCs w:val="22"/>
        </w:rPr>
        <w:t xml:space="preserve"> locations as described in the u</w:t>
      </w:r>
      <w:r w:rsidR="00E476C3" w:rsidRPr="00E32503">
        <w:rPr>
          <w:sz w:val="22"/>
          <w:szCs w:val="22"/>
        </w:rPr>
        <w:t>tility bill received.  If the u</w:t>
      </w:r>
      <w:r w:rsidRPr="00E32503">
        <w:rPr>
          <w:sz w:val="22"/>
          <w:szCs w:val="22"/>
        </w:rPr>
        <w:t>tility or its authorized agent fails to receive payment prior to the time of noticed disconnection for non-payment of a delinquent account, service will be terminated as scheduled.  Utility service crews shall not be allowed to collect payments on customer accounts in the field.</w:t>
      </w:r>
    </w:p>
    <w:p w:rsidR="00D26652" w:rsidRPr="00E32503" w:rsidRDefault="00D26652" w:rsidP="009F60E5">
      <w:pPr>
        <w:jc w:val="both"/>
        <w:rPr>
          <w:sz w:val="22"/>
          <w:szCs w:val="22"/>
        </w:rPr>
      </w:pPr>
    </w:p>
    <w:p w:rsidR="00D26652" w:rsidRPr="00E32503" w:rsidRDefault="00D26652" w:rsidP="009F60E5">
      <w:pPr>
        <w:jc w:val="both"/>
        <w:rPr>
          <w:sz w:val="22"/>
          <w:szCs w:val="22"/>
        </w:rPr>
      </w:pPr>
      <w:r w:rsidRPr="00E32503">
        <w:rPr>
          <w:sz w:val="22"/>
          <w:szCs w:val="22"/>
        </w:rPr>
        <w:t>Payment of an account by any means that has been dishonored and returned by the payor or payee</w:t>
      </w:r>
      <w:r w:rsidR="00BD1289" w:rsidRPr="00E32503">
        <w:rPr>
          <w:sz w:val="22"/>
          <w:szCs w:val="22"/>
        </w:rPr>
        <w:t>’</w:t>
      </w:r>
      <w:r w:rsidR="00A547E9" w:rsidRPr="00E32503">
        <w:rPr>
          <w:sz w:val="22"/>
          <w:szCs w:val="22"/>
        </w:rPr>
        <w:t>s bank</w:t>
      </w:r>
      <w:r w:rsidRPr="00E32503">
        <w:rPr>
          <w:sz w:val="22"/>
          <w:szCs w:val="22"/>
        </w:rPr>
        <w:t xml:space="preserve"> shall be deemed to be delinquent.  All returned payments must be redeemed with cash or valid money order.  If a customer has two returned payments within a twelve month period, the customer shall be required to pay a deposit if one has not already been paid.</w:t>
      </w:r>
    </w:p>
    <w:p w:rsidR="00D26652" w:rsidRPr="00E32503" w:rsidRDefault="00D26652" w:rsidP="009F60E5">
      <w:pPr>
        <w:jc w:val="both"/>
        <w:rPr>
          <w:sz w:val="22"/>
          <w:szCs w:val="22"/>
        </w:rPr>
      </w:pPr>
    </w:p>
    <w:p w:rsidR="00D26652" w:rsidRPr="00E32503" w:rsidRDefault="00D26652" w:rsidP="009F60E5">
      <w:pPr>
        <w:jc w:val="both"/>
        <w:rPr>
          <w:sz w:val="22"/>
          <w:szCs w:val="22"/>
        </w:rPr>
      </w:pPr>
      <w:r w:rsidRPr="00E32503">
        <w:rPr>
          <w:sz w:val="22"/>
          <w:szCs w:val="22"/>
        </w:rPr>
        <w:t>Customers shall not be allowed to use the utility</w:t>
      </w:r>
      <w:r w:rsidR="00BD1289" w:rsidRPr="00E32503">
        <w:rPr>
          <w:sz w:val="22"/>
          <w:szCs w:val="22"/>
        </w:rPr>
        <w:t>’</w:t>
      </w:r>
      <w:r w:rsidRPr="00E32503">
        <w:rPr>
          <w:sz w:val="22"/>
          <w:szCs w:val="22"/>
        </w:rPr>
        <w:t>s cutoff valve on the utility</w:t>
      </w:r>
      <w:r w:rsidR="00BD1289" w:rsidRPr="00E32503">
        <w:rPr>
          <w:sz w:val="22"/>
          <w:szCs w:val="22"/>
        </w:rPr>
        <w:t>’</w:t>
      </w:r>
      <w:r w:rsidRPr="00E32503">
        <w:rPr>
          <w:sz w:val="22"/>
          <w:szCs w:val="22"/>
        </w:rPr>
        <w:t>s side of the meter. Existing customers may install cutoff valves on their side of the meter and are encouraged to do so. All new customers must install customer-owned and maintained cutoff valves on their side of the meter.</w:t>
      </w:r>
    </w:p>
    <w:p w:rsidR="00D26652" w:rsidRPr="00E32503" w:rsidRDefault="00D26652" w:rsidP="009F60E5">
      <w:pPr>
        <w:jc w:val="both"/>
        <w:rPr>
          <w:sz w:val="22"/>
          <w:szCs w:val="22"/>
        </w:rPr>
      </w:pPr>
    </w:p>
    <w:p w:rsidR="00D26652" w:rsidRPr="00E32503" w:rsidRDefault="00D26652" w:rsidP="009F60E5">
      <w:pPr>
        <w:jc w:val="both"/>
        <w:rPr>
          <w:sz w:val="22"/>
          <w:szCs w:val="22"/>
        </w:rPr>
      </w:pPr>
      <w:r w:rsidRPr="00E32503">
        <w:rPr>
          <w:sz w:val="22"/>
          <w:szCs w:val="22"/>
        </w:rPr>
        <w:t xml:space="preserve">No water connection from any public drinking water supply system shall be made to any establishment where an actual or potential contamination or system hazard exists without an air gap separation between the drinking water supply and the source of potential contamination. The containment air gap is sometimes impractical and, instead, reliance must be placed on individual </w:t>
      </w:r>
      <w:r w:rsidRPr="00E32503">
        <w:rPr>
          <w:sz w:val="22"/>
          <w:szCs w:val="22"/>
        </w:rPr>
        <w:sym w:font="WP TypographicSymbols" w:char="0041"/>
      </w:r>
      <w:r w:rsidRPr="00E32503">
        <w:rPr>
          <w:sz w:val="22"/>
          <w:szCs w:val="22"/>
        </w:rPr>
        <w:t>internal</w:t>
      </w:r>
      <w:r w:rsidRPr="00E32503">
        <w:rPr>
          <w:sz w:val="22"/>
          <w:szCs w:val="22"/>
        </w:rPr>
        <w:sym w:font="WP TypographicSymbols" w:char="0040"/>
      </w:r>
      <w:r w:rsidRPr="00E32503">
        <w:rPr>
          <w:sz w:val="22"/>
          <w:szCs w:val="22"/>
        </w:rPr>
        <w:t xml:space="preserve"> air gaps or mechanical backflow prevention devices.  </w:t>
      </w:r>
    </w:p>
    <w:p w:rsidR="00AB7DCD" w:rsidRPr="00E32503" w:rsidRDefault="00AB7DCD" w:rsidP="009F60E5">
      <w:pPr>
        <w:jc w:val="both"/>
        <w:rPr>
          <w:sz w:val="22"/>
          <w:szCs w:val="22"/>
        </w:rPr>
      </w:pPr>
    </w:p>
    <w:p w:rsidR="00D26652" w:rsidRPr="00E32503" w:rsidRDefault="00D26652" w:rsidP="009F60E5">
      <w:pPr>
        <w:jc w:val="both"/>
        <w:rPr>
          <w:sz w:val="22"/>
          <w:szCs w:val="22"/>
        </w:rPr>
      </w:pPr>
      <w:r w:rsidRPr="00E32503">
        <w:rPr>
          <w:sz w:val="22"/>
          <w:szCs w:val="22"/>
        </w:rPr>
        <w:t>Under these conditions, additional protection shall be required at the meter in the form of a backflow prevention device (in accordance with AWWA Standards C510 and C511, and AWWA Manual M14) on those establishments handling substances deleterious or hazardous to the public health. The water purveyor need not require backflow protection at the water service entrance if an adequate cross</w:t>
      </w:r>
      <w:r w:rsidRPr="00E32503">
        <w:rPr>
          <w:sz w:val="22"/>
          <w:szCs w:val="22"/>
        </w:rPr>
        <w:noBreakHyphen/>
        <w:t>connection control program is in effect that includes an annual inspection and testing by a certified backflow prevention device tester.  It will be the responsibility of the water purveyor to ensure that these requirements are met.</w:t>
      </w:r>
    </w:p>
    <w:p w:rsidR="00B15690" w:rsidRPr="00E32503" w:rsidRDefault="00B15690" w:rsidP="009F60E5">
      <w:pPr>
        <w:widowControl/>
        <w:tabs>
          <w:tab w:val="right" w:pos="9360"/>
        </w:tabs>
        <w:jc w:val="both"/>
        <w:rPr>
          <w:b/>
          <w:bCs/>
          <w:sz w:val="22"/>
          <w:szCs w:val="22"/>
          <w:u w:val="single"/>
        </w:rPr>
      </w:pPr>
    </w:p>
    <w:p w:rsidR="00B15690" w:rsidRPr="00E32503" w:rsidRDefault="00B15690" w:rsidP="009F60E5">
      <w:pPr>
        <w:widowControl/>
        <w:tabs>
          <w:tab w:val="right" w:pos="9360"/>
        </w:tabs>
        <w:jc w:val="both"/>
        <w:rPr>
          <w:b/>
          <w:bCs/>
          <w:sz w:val="22"/>
          <w:szCs w:val="22"/>
          <w:u w:val="single"/>
        </w:rPr>
      </w:pPr>
    </w:p>
    <w:p w:rsidR="00B15690" w:rsidRPr="00E32503" w:rsidRDefault="00B15690" w:rsidP="009F60E5">
      <w:pPr>
        <w:widowControl/>
        <w:tabs>
          <w:tab w:val="right" w:pos="9360"/>
        </w:tabs>
        <w:jc w:val="both"/>
        <w:rPr>
          <w:b/>
          <w:bCs/>
          <w:sz w:val="22"/>
          <w:szCs w:val="22"/>
          <w:u w:val="single"/>
        </w:rPr>
      </w:pPr>
    </w:p>
    <w:p w:rsidR="00B15690" w:rsidRPr="00E32503" w:rsidRDefault="00B15690" w:rsidP="009F60E5">
      <w:pPr>
        <w:widowControl/>
        <w:tabs>
          <w:tab w:val="right" w:pos="9360"/>
        </w:tabs>
        <w:jc w:val="both"/>
        <w:rPr>
          <w:b/>
          <w:bCs/>
          <w:sz w:val="22"/>
          <w:szCs w:val="22"/>
          <w:u w:val="single"/>
        </w:rPr>
      </w:pPr>
    </w:p>
    <w:p w:rsidR="00B15690" w:rsidRPr="00E32503" w:rsidRDefault="00B15690" w:rsidP="009F60E5">
      <w:pPr>
        <w:widowControl/>
        <w:tabs>
          <w:tab w:val="right" w:pos="9360"/>
        </w:tabs>
        <w:jc w:val="both"/>
        <w:rPr>
          <w:b/>
          <w:bCs/>
          <w:sz w:val="22"/>
          <w:szCs w:val="22"/>
          <w:u w:val="single"/>
        </w:rPr>
      </w:pPr>
    </w:p>
    <w:p w:rsidR="00B15690" w:rsidRPr="00E32503" w:rsidRDefault="00B15690" w:rsidP="009F60E5">
      <w:pPr>
        <w:widowControl/>
        <w:tabs>
          <w:tab w:val="right" w:pos="9360"/>
        </w:tabs>
        <w:jc w:val="both"/>
        <w:rPr>
          <w:b/>
          <w:bCs/>
          <w:sz w:val="22"/>
          <w:szCs w:val="22"/>
          <w:u w:val="single"/>
        </w:rPr>
      </w:pPr>
    </w:p>
    <w:p w:rsidR="00B15690" w:rsidRPr="00E32503" w:rsidRDefault="00B15690" w:rsidP="00BD1289">
      <w:pPr>
        <w:widowControl/>
        <w:tabs>
          <w:tab w:val="right" w:pos="9360"/>
        </w:tabs>
        <w:rPr>
          <w:b/>
          <w:bCs/>
          <w:sz w:val="22"/>
          <w:szCs w:val="22"/>
          <w:u w:val="single"/>
        </w:rPr>
      </w:pPr>
    </w:p>
    <w:p w:rsidR="005D5A8F" w:rsidRPr="00E32503" w:rsidRDefault="005D5A8F" w:rsidP="00BD1289">
      <w:pPr>
        <w:widowControl/>
        <w:tabs>
          <w:tab w:val="right" w:pos="9360"/>
        </w:tabs>
        <w:rPr>
          <w:bCs/>
          <w:color w:val="FF0000"/>
          <w:sz w:val="22"/>
          <w:szCs w:val="22"/>
        </w:rPr>
      </w:pPr>
    </w:p>
    <w:p w:rsidR="005D5A8F" w:rsidRPr="00E32503" w:rsidRDefault="005D5A8F" w:rsidP="00BD1289">
      <w:pPr>
        <w:widowControl/>
        <w:tabs>
          <w:tab w:val="right" w:pos="9360"/>
        </w:tabs>
        <w:rPr>
          <w:bCs/>
          <w:color w:val="FF0000"/>
          <w:sz w:val="22"/>
          <w:szCs w:val="22"/>
        </w:rPr>
      </w:pPr>
    </w:p>
    <w:p w:rsidR="005D5A8F" w:rsidRPr="00E32503" w:rsidRDefault="005D5A8F" w:rsidP="00BD1289">
      <w:pPr>
        <w:widowControl/>
        <w:tabs>
          <w:tab w:val="right" w:pos="9360"/>
        </w:tabs>
        <w:rPr>
          <w:bCs/>
          <w:color w:val="FF0000"/>
          <w:sz w:val="22"/>
          <w:szCs w:val="22"/>
        </w:rPr>
      </w:pPr>
    </w:p>
    <w:p w:rsidR="004551BF" w:rsidRDefault="004551BF">
      <w:pPr>
        <w:widowControl/>
        <w:autoSpaceDE/>
        <w:autoSpaceDN/>
        <w:adjustRightInd/>
        <w:rPr>
          <w:b/>
          <w:bCs/>
          <w:sz w:val="22"/>
          <w:szCs w:val="22"/>
          <w:u w:val="single"/>
        </w:rPr>
      </w:pPr>
      <w:r>
        <w:rPr>
          <w:b/>
          <w:bCs/>
          <w:sz w:val="22"/>
          <w:szCs w:val="22"/>
          <w:u w:val="single"/>
        </w:rPr>
        <w:lastRenderedPageBreak/>
        <w:br w:type="page"/>
      </w:r>
    </w:p>
    <w:p w:rsidR="00BD1289" w:rsidRPr="00E32503" w:rsidRDefault="00BD1289" w:rsidP="00BD1289">
      <w:pPr>
        <w:widowControl/>
        <w:tabs>
          <w:tab w:val="right" w:pos="9360"/>
        </w:tabs>
        <w:rPr>
          <w:sz w:val="22"/>
          <w:szCs w:val="22"/>
        </w:rPr>
      </w:pPr>
      <w:r w:rsidRPr="00E32503">
        <w:rPr>
          <w:b/>
          <w:bCs/>
          <w:sz w:val="22"/>
          <w:szCs w:val="22"/>
          <w:u w:val="single"/>
        </w:rPr>
        <w:lastRenderedPageBreak/>
        <w:t>Aqua Texas, Inc. and  Aqua Utilities, Inc.</w:t>
      </w:r>
      <w:r w:rsidRPr="00E32503">
        <w:rPr>
          <w:sz w:val="22"/>
          <w:szCs w:val="22"/>
        </w:rPr>
        <w:tab/>
        <w:t>Water Utility Tariff Page No. 15</w:t>
      </w:r>
    </w:p>
    <w:p w:rsidR="00BD1289" w:rsidRPr="00E32503" w:rsidRDefault="00BD1289" w:rsidP="00BD1289">
      <w:pPr>
        <w:rPr>
          <w:b/>
          <w:bCs/>
          <w:sz w:val="22"/>
          <w:szCs w:val="22"/>
          <w:u w:val="single"/>
        </w:rPr>
      </w:pPr>
      <w:r w:rsidRPr="00E32503">
        <w:rPr>
          <w:b/>
          <w:bCs/>
          <w:sz w:val="22"/>
          <w:szCs w:val="22"/>
          <w:u w:val="single"/>
        </w:rPr>
        <w:t>dba Aqua Texas – Southeast Region-Gray</w:t>
      </w:r>
    </w:p>
    <w:p w:rsidR="00BD1289" w:rsidRPr="00E32503" w:rsidRDefault="00BD1289" w:rsidP="00BD1289">
      <w:pPr>
        <w:rPr>
          <w:sz w:val="22"/>
          <w:szCs w:val="22"/>
        </w:rPr>
      </w:pPr>
    </w:p>
    <w:p w:rsidR="00BD1289" w:rsidRPr="00E32503" w:rsidRDefault="00BD1289" w:rsidP="00BD1289">
      <w:pPr>
        <w:jc w:val="center"/>
        <w:rPr>
          <w:sz w:val="22"/>
          <w:szCs w:val="22"/>
        </w:rPr>
      </w:pPr>
      <w:r w:rsidRPr="00E32503">
        <w:rPr>
          <w:sz w:val="22"/>
          <w:szCs w:val="22"/>
        </w:rPr>
        <w:t>SECTION 2.20 - SPECIFIC UTILITY SERVICE RULES AND REGULATIONS (CONT.)</w:t>
      </w:r>
    </w:p>
    <w:p w:rsidR="00D10831" w:rsidRPr="00E32503" w:rsidRDefault="00D10831" w:rsidP="00D10831">
      <w:pPr>
        <w:widowControl/>
        <w:tabs>
          <w:tab w:val="right" w:pos="9360"/>
        </w:tabs>
        <w:rPr>
          <w:sz w:val="22"/>
          <w:szCs w:val="22"/>
        </w:rPr>
      </w:pPr>
    </w:p>
    <w:p w:rsidR="00D26652" w:rsidRPr="00E32503" w:rsidRDefault="00D26652" w:rsidP="009F60E5">
      <w:pPr>
        <w:jc w:val="both"/>
        <w:rPr>
          <w:sz w:val="22"/>
          <w:szCs w:val="22"/>
        </w:rPr>
      </w:pPr>
      <w:r w:rsidRPr="00E32503">
        <w:rPr>
          <w:sz w:val="22"/>
          <w:szCs w:val="22"/>
        </w:rPr>
        <w:t>Customer shall be liable for any damage or injury to utility-owned property or personnel shown to be caused by the customer, his invitees, his agents, his employees, or others directly under his control.</w:t>
      </w:r>
    </w:p>
    <w:p w:rsidR="00D26652" w:rsidRPr="00E32503" w:rsidRDefault="00D26652" w:rsidP="009F60E5">
      <w:pPr>
        <w:jc w:val="both"/>
        <w:rPr>
          <w:sz w:val="22"/>
          <w:szCs w:val="22"/>
        </w:rPr>
      </w:pPr>
    </w:p>
    <w:p w:rsidR="00D26652" w:rsidRPr="00E32503" w:rsidRDefault="00D26652" w:rsidP="009F60E5">
      <w:pPr>
        <w:jc w:val="both"/>
        <w:rPr>
          <w:sz w:val="22"/>
          <w:szCs w:val="22"/>
        </w:rPr>
      </w:pPr>
      <w:r w:rsidRPr="00E32503">
        <w:rPr>
          <w:sz w:val="22"/>
          <w:szCs w:val="22"/>
          <w:u w:val="single"/>
        </w:rPr>
        <w:t>Limitation on Product/Service Liability</w:t>
      </w:r>
      <w:r w:rsidRPr="00E32503">
        <w:rPr>
          <w:sz w:val="22"/>
          <w:szCs w:val="22"/>
        </w:rPr>
        <w:t xml:space="preserve"> - Public water utilities are required to deliver water to the customer</w:t>
      </w:r>
      <w:r w:rsidR="00BC1E2E" w:rsidRPr="00E32503">
        <w:rPr>
          <w:sz w:val="22"/>
          <w:szCs w:val="22"/>
        </w:rPr>
        <w:t>’</w:t>
      </w:r>
      <w:r w:rsidRPr="00E32503">
        <w:rPr>
          <w:sz w:val="22"/>
          <w:szCs w:val="22"/>
        </w:rPr>
        <w:t>s side of the meter or service connection that meets the potability and pressure standards of the TCEQ.  The utility will not accept liability for any injury or damage to individuals or their property occurring on the customer</w:t>
      </w:r>
      <w:r w:rsidR="00BC1E2E" w:rsidRPr="00E32503">
        <w:rPr>
          <w:sz w:val="22"/>
          <w:szCs w:val="22"/>
        </w:rPr>
        <w:t>’</w:t>
      </w:r>
      <w:r w:rsidRPr="00E32503">
        <w:rPr>
          <w:sz w:val="22"/>
          <w:szCs w:val="22"/>
        </w:rPr>
        <w:t>s side of the meter when the water delivered meets these state standards.  The utility makes no representations or warranties (expressed or implied) that customer</w:t>
      </w:r>
      <w:r w:rsidR="00BC1E2E" w:rsidRPr="00E32503">
        <w:rPr>
          <w:sz w:val="22"/>
          <w:szCs w:val="22"/>
        </w:rPr>
        <w:t>’</w:t>
      </w:r>
      <w:r w:rsidRPr="00E32503">
        <w:rPr>
          <w:sz w:val="22"/>
          <w:szCs w:val="22"/>
        </w:rPr>
        <w:t>s appliances will not be damaged by disruptions of or fluctuations in water service whatever the cause.  The utility will not accept liability for injuries or damages to persons or property due to disruption of water service caused by:  (1) acts of God, (2) acts of third parties not subject to the control of the utility if the utility has undertaken such preventive measures as are required by TCEQ rules, (3) electrical power failures in water systems not required by TCEQ rule to have auxiliary power supplies, or (4) termination of water service pursuant to the utility</w:t>
      </w:r>
      <w:r w:rsidR="00BC1E2E" w:rsidRPr="00E32503">
        <w:rPr>
          <w:sz w:val="22"/>
          <w:szCs w:val="22"/>
        </w:rPr>
        <w:t>’</w:t>
      </w:r>
      <w:r w:rsidRPr="00E32503">
        <w:rPr>
          <w:sz w:val="22"/>
          <w:szCs w:val="22"/>
        </w:rPr>
        <w:t>s tariff and the TCEQ</w:t>
      </w:r>
      <w:r w:rsidR="00BC1E2E" w:rsidRPr="00E32503">
        <w:rPr>
          <w:sz w:val="22"/>
          <w:szCs w:val="22"/>
        </w:rPr>
        <w:t>’</w:t>
      </w:r>
      <w:r w:rsidRPr="00E32503">
        <w:rPr>
          <w:sz w:val="22"/>
          <w:szCs w:val="22"/>
        </w:rPr>
        <w:t xml:space="preserve">s rules. The utility is not required by law and does not provide fire prevention, fire flow, or fire fighting services. The utility therefore does not accept liability for fire-related injuries or damages to persons or property caused or aggravated by the availability (or lack thereof) of water or water pressure (or lack thereof) during fire emergencies. The utility will accept liability for any injury or damage to individuals or their property directly caused by defective utility plant </w:t>
      </w:r>
      <w:r w:rsidR="00CB4D99" w:rsidRPr="00E32503">
        <w:rPr>
          <w:sz w:val="22"/>
          <w:szCs w:val="22"/>
        </w:rPr>
        <w:t xml:space="preserve">facilities </w:t>
      </w:r>
      <w:r w:rsidRPr="00E32503">
        <w:rPr>
          <w:sz w:val="22"/>
          <w:szCs w:val="22"/>
        </w:rPr>
        <w:t>(</w:t>
      </w:r>
      <w:r w:rsidR="00CB4D99" w:rsidRPr="00E32503">
        <w:rPr>
          <w:i/>
          <w:sz w:val="22"/>
          <w:szCs w:val="22"/>
        </w:rPr>
        <w:t>e.g.</w:t>
      </w:r>
      <w:r w:rsidR="00CB4D99" w:rsidRPr="00E32503">
        <w:rPr>
          <w:sz w:val="22"/>
          <w:szCs w:val="22"/>
        </w:rPr>
        <w:t xml:space="preserve">, </w:t>
      </w:r>
      <w:r w:rsidRPr="00E32503">
        <w:rPr>
          <w:sz w:val="22"/>
          <w:szCs w:val="22"/>
        </w:rPr>
        <w:t>leaking water lines or meters) or the repairs to or construction of the utility</w:t>
      </w:r>
      <w:r w:rsidR="00BC1E2E" w:rsidRPr="00E32503">
        <w:rPr>
          <w:sz w:val="22"/>
          <w:szCs w:val="22"/>
        </w:rPr>
        <w:t>’</w:t>
      </w:r>
      <w:r w:rsidRPr="00E32503">
        <w:rPr>
          <w:sz w:val="22"/>
          <w:szCs w:val="22"/>
        </w:rPr>
        <w:t>s facilities.</w:t>
      </w:r>
    </w:p>
    <w:p w:rsidR="00D26652" w:rsidRPr="00E32503" w:rsidRDefault="00D26652" w:rsidP="009F60E5">
      <w:pPr>
        <w:jc w:val="both"/>
        <w:rPr>
          <w:sz w:val="22"/>
          <w:szCs w:val="22"/>
        </w:rPr>
      </w:pPr>
    </w:p>
    <w:p w:rsidR="00D26652" w:rsidRPr="00E32503" w:rsidRDefault="00D26652" w:rsidP="009F60E5">
      <w:pPr>
        <w:jc w:val="both"/>
        <w:rPr>
          <w:sz w:val="22"/>
          <w:szCs w:val="22"/>
        </w:rPr>
      </w:pPr>
      <w:r w:rsidRPr="00E32503">
        <w:rPr>
          <w:sz w:val="22"/>
          <w:szCs w:val="22"/>
        </w:rPr>
        <w:t>If the services of a registered professional engineer are required as a result of an application for service received by the utility for service to that applicant</w:t>
      </w:r>
      <w:r w:rsidR="00AE642A" w:rsidRPr="00E32503">
        <w:rPr>
          <w:sz w:val="22"/>
          <w:szCs w:val="22"/>
        </w:rPr>
        <w:t>’</w:t>
      </w:r>
      <w:r w:rsidRPr="00E32503">
        <w:rPr>
          <w:sz w:val="22"/>
          <w:szCs w:val="22"/>
        </w:rPr>
        <w:t>s service extension only, such engineer will be selected by the utility and the applicant, and the applicant shall bear all expenses incurred therein.</w:t>
      </w:r>
    </w:p>
    <w:p w:rsidR="00D26652" w:rsidRPr="00E32503" w:rsidRDefault="00D26652" w:rsidP="009F60E5">
      <w:pPr>
        <w:jc w:val="both"/>
        <w:rPr>
          <w:sz w:val="22"/>
          <w:szCs w:val="22"/>
        </w:rPr>
      </w:pPr>
    </w:p>
    <w:p w:rsidR="00AB7DCD" w:rsidRPr="00E32503" w:rsidRDefault="00D26652" w:rsidP="009F60E5">
      <w:pPr>
        <w:jc w:val="both"/>
        <w:rPr>
          <w:sz w:val="22"/>
          <w:szCs w:val="22"/>
        </w:rPr>
      </w:pPr>
      <w:r w:rsidRPr="00E32503">
        <w:rPr>
          <w:sz w:val="22"/>
          <w:szCs w:val="22"/>
        </w:rPr>
        <w:t>If an applicant requires service other than the standard service provided by the utility, such applicant will be required to pay all expenses incurred by the utility in excess of the expenses that would be incurred in providing the standard service and connection.  Any applicant who places unique or non-standard service demands on the system may be required to provide contributions in aid of construction (as may be allowed by TCE</w:t>
      </w:r>
      <w:r w:rsidR="00B01765" w:rsidRPr="00E32503">
        <w:rPr>
          <w:sz w:val="22"/>
          <w:szCs w:val="22"/>
        </w:rPr>
        <w:t>Q rule) for the actual costs of</w:t>
      </w:r>
      <w:r w:rsidRPr="00E32503">
        <w:rPr>
          <w:sz w:val="22"/>
          <w:szCs w:val="22"/>
        </w:rPr>
        <w:t xml:space="preserve"> any additional facilities required to maintain compliance with the TCEQ minimum design criteria for water production, treatment, pumping</w:t>
      </w:r>
      <w:r w:rsidR="00B01765" w:rsidRPr="00E32503">
        <w:rPr>
          <w:sz w:val="22"/>
          <w:szCs w:val="22"/>
        </w:rPr>
        <w:t>, s</w:t>
      </w:r>
      <w:r w:rsidR="00AB7DCD" w:rsidRPr="00E32503">
        <w:rPr>
          <w:sz w:val="22"/>
          <w:szCs w:val="22"/>
        </w:rPr>
        <w:t>torage and transmission.</w:t>
      </w:r>
    </w:p>
    <w:p w:rsidR="00B01765" w:rsidRPr="00E32503" w:rsidRDefault="00B01765" w:rsidP="009F60E5">
      <w:pPr>
        <w:jc w:val="both"/>
        <w:rPr>
          <w:sz w:val="22"/>
          <w:szCs w:val="22"/>
        </w:rPr>
      </w:pPr>
    </w:p>
    <w:p w:rsidR="00AB7DCD" w:rsidRPr="00E32503" w:rsidRDefault="00AB7DCD" w:rsidP="009F60E5">
      <w:pPr>
        <w:jc w:val="both"/>
        <w:rPr>
          <w:sz w:val="22"/>
          <w:szCs w:val="22"/>
        </w:rPr>
      </w:pPr>
      <w:r w:rsidRPr="00E32503">
        <w:rPr>
          <w:sz w:val="22"/>
          <w:szCs w:val="22"/>
        </w:rPr>
        <w:t xml:space="preserve">Any applicant or existing customer required to pay for any costs not specifically set forth in the rate schedule pages of this tariff shall be entitled to a written explanation of such </w:t>
      </w:r>
    </w:p>
    <w:p w:rsidR="00D26652" w:rsidRPr="00E32503" w:rsidRDefault="00D26652" w:rsidP="009F60E5">
      <w:pPr>
        <w:jc w:val="both"/>
        <w:rPr>
          <w:sz w:val="22"/>
          <w:szCs w:val="22"/>
        </w:rPr>
      </w:pPr>
      <w:r w:rsidRPr="00E32503">
        <w:rPr>
          <w:sz w:val="22"/>
          <w:szCs w:val="22"/>
        </w:rPr>
        <w:t>costs prior to payment and/or commencement of construction.  If the applicant or existing customer does not believe that these costs are reasonable or necessary, the applicant or existing customer shall have the right to appeal such costs to the TCEQ or such other regulatory authority having jurisdiction over the utility</w:t>
      </w:r>
      <w:r w:rsidR="00AE642A" w:rsidRPr="00E32503">
        <w:rPr>
          <w:sz w:val="22"/>
          <w:szCs w:val="22"/>
        </w:rPr>
        <w:t>’</w:t>
      </w:r>
      <w:r w:rsidRPr="00E32503">
        <w:rPr>
          <w:sz w:val="22"/>
          <w:szCs w:val="22"/>
        </w:rPr>
        <w:t>s rates in that portion of the utility</w:t>
      </w:r>
      <w:r w:rsidR="00AE642A" w:rsidRPr="00E32503">
        <w:rPr>
          <w:sz w:val="22"/>
          <w:szCs w:val="22"/>
        </w:rPr>
        <w:t>’</w:t>
      </w:r>
      <w:r w:rsidRPr="00E32503">
        <w:rPr>
          <w:sz w:val="22"/>
          <w:szCs w:val="22"/>
        </w:rPr>
        <w:t>s service area in which the applicant</w:t>
      </w:r>
      <w:r w:rsidR="00AE642A" w:rsidRPr="00E32503">
        <w:rPr>
          <w:sz w:val="22"/>
          <w:szCs w:val="22"/>
        </w:rPr>
        <w:t>’</w:t>
      </w:r>
      <w:r w:rsidRPr="00E32503">
        <w:rPr>
          <w:sz w:val="22"/>
          <w:szCs w:val="22"/>
        </w:rPr>
        <w:t>s or existing customer</w:t>
      </w:r>
      <w:r w:rsidR="00AE642A" w:rsidRPr="00E32503">
        <w:rPr>
          <w:sz w:val="22"/>
          <w:szCs w:val="22"/>
        </w:rPr>
        <w:t>’</w:t>
      </w:r>
      <w:r w:rsidRPr="00E32503">
        <w:rPr>
          <w:sz w:val="22"/>
          <w:szCs w:val="22"/>
        </w:rPr>
        <w:t xml:space="preserve">s property(ies) is located.  </w:t>
      </w:r>
    </w:p>
    <w:p w:rsidR="00D26652" w:rsidRPr="00E32503" w:rsidRDefault="00D26652" w:rsidP="009F60E5">
      <w:pPr>
        <w:jc w:val="both"/>
        <w:rPr>
          <w:sz w:val="22"/>
          <w:szCs w:val="22"/>
        </w:rPr>
      </w:pPr>
    </w:p>
    <w:p w:rsidR="00B15690" w:rsidRPr="00E32503" w:rsidRDefault="00B15690" w:rsidP="009F60E5">
      <w:pPr>
        <w:widowControl/>
        <w:tabs>
          <w:tab w:val="right" w:pos="9360"/>
        </w:tabs>
        <w:jc w:val="both"/>
        <w:rPr>
          <w:b/>
          <w:bCs/>
          <w:sz w:val="22"/>
          <w:szCs w:val="22"/>
          <w:u w:val="single"/>
        </w:rPr>
      </w:pPr>
    </w:p>
    <w:p w:rsidR="00B15690" w:rsidRPr="00E32503" w:rsidRDefault="00B15690" w:rsidP="009F60E5">
      <w:pPr>
        <w:widowControl/>
        <w:tabs>
          <w:tab w:val="right" w:pos="9360"/>
        </w:tabs>
        <w:jc w:val="both"/>
        <w:rPr>
          <w:b/>
          <w:bCs/>
          <w:sz w:val="22"/>
          <w:szCs w:val="22"/>
          <w:u w:val="single"/>
        </w:rPr>
      </w:pPr>
    </w:p>
    <w:p w:rsidR="00B15690" w:rsidRPr="00E32503" w:rsidRDefault="00B15690" w:rsidP="009F60E5">
      <w:pPr>
        <w:widowControl/>
        <w:tabs>
          <w:tab w:val="right" w:pos="9360"/>
        </w:tabs>
        <w:jc w:val="both"/>
        <w:rPr>
          <w:b/>
          <w:bCs/>
          <w:sz w:val="22"/>
          <w:szCs w:val="22"/>
          <w:u w:val="single"/>
        </w:rPr>
      </w:pPr>
    </w:p>
    <w:p w:rsidR="00B15690" w:rsidRPr="00E32503" w:rsidRDefault="00B15690" w:rsidP="009F60E5">
      <w:pPr>
        <w:widowControl/>
        <w:tabs>
          <w:tab w:val="right" w:pos="9360"/>
        </w:tabs>
        <w:jc w:val="both"/>
        <w:rPr>
          <w:b/>
          <w:bCs/>
          <w:sz w:val="22"/>
          <w:szCs w:val="22"/>
          <w:u w:val="single"/>
        </w:rPr>
      </w:pPr>
    </w:p>
    <w:p w:rsidR="00B15690" w:rsidRPr="00E32503" w:rsidRDefault="00B15690" w:rsidP="009F60E5">
      <w:pPr>
        <w:widowControl/>
        <w:tabs>
          <w:tab w:val="right" w:pos="9360"/>
        </w:tabs>
        <w:jc w:val="both"/>
        <w:rPr>
          <w:b/>
          <w:bCs/>
          <w:sz w:val="22"/>
          <w:szCs w:val="22"/>
          <w:u w:val="single"/>
        </w:rPr>
      </w:pPr>
    </w:p>
    <w:p w:rsidR="00B15690" w:rsidRPr="00E32503" w:rsidRDefault="00B15690" w:rsidP="009F60E5">
      <w:pPr>
        <w:widowControl/>
        <w:tabs>
          <w:tab w:val="right" w:pos="9360"/>
        </w:tabs>
        <w:jc w:val="both"/>
        <w:rPr>
          <w:b/>
          <w:bCs/>
          <w:sz w:val="22"/>
          <w:szCs w:val="22"/>
          <w:u w:val="single"/>
        </w:rPr>
      </w:pPr>
    </w:p>
    <w:p w:rsidR="005D5A8F" w:rsidRPr="00E32503" w:rsidRDefault="005D5A8F" w:rsidP="009F60E5">
      <w:pPr>
        <w:widowControl/>
        <w:tabs>
          <w:tab w:val="right" w:pos="9360"/>
        </w:tabs>
        <w:jc w:val="both"/>
        <w:rPr>
          <w:bCs/>
          <w:color w:val="FF0000"/>
          <w:sz w:val="22"/>
          <w:szCs w:val="22"/>
        </w:rPr>
      </w:pPr>
    </w:p>
    <w:p w:rsidR="005D5A8F" w:rsidRPr="00E32503" w:rsidRDefault="005D5A8F" w:rsidP="00B962C2">
      <w:pPr>
        <w:widowControl/>
        <w:tabs>
          <w:tab w:val="right" w:pos="9360"/>
        </w:tabs>
        <w:rPr>
          <w:bCs/>
          <w:color w:val="FF0000"/>
          <w:sz w:val="22"/>
          <w:szCs w:val="22"/>
        </w:rPr>
      </w:pPr>
    </w:p>
    <w:p w:rsidR="005D5A8F" w:rsidRPr="00E32503" w:rsidRDefault="005D5A8F" w:rsidP="00B962C2">
      <w:pPr>
        <w:widowControl/>
        <w:tabs>
          <w:tab w:val="right" w:pos="9360"/>
        </w:tabs>
        <w:rPr>
          <w:bCs/>
          <w:color w:val="FF0000"/>
          <w:sz w:val="22"/>
          <w:szCs w:val="22"/>
        </w:rPr>
      </w:pPr>
    </w:p>
    <w:p w:rsidR="004551BF" w:rsidRDefault="004551BF">
      <w:pPr>
        <w:widowControl/>
        <w:autoSpaceDE/>
        <w:autoSpaceDN/>
        <w:adjustRightInd/>
        <w:rPr>
          <w:b/>
          <w:bCs/>
          <w:sz w:val="22"/>
          <w:szCs w:val="22"/>
          <w:u w:val="single"/>
        </w:rPr>
      </w:pPr>
      <w:r>
        <w:rPr>
          <w:b/>
          <w:bCs/>
          <w:sz w:val="22"/>
          <w:szCs w:val="22"/>
          <w:u w:val="single"/>
        </w:rPr>
        <w:br w:type="page"/>
      </w:r>
    </w:p>
    <w:p w:rsidR="00B962C2" w:rsidRPr="00E32503" w:rsidRDefault="00B962C2" w:rsidP="00B962C2">
      <w:pPr>
        <w:widowControl/>
        <w:tabs>
          <w:tab w:val="right" w:pos="9360"/>
        </w:tabs>
        <w:rPr>
          <w:sz w:val="22"/>
          <w:szCs w:val="22"/>
        </w:rPr>
      </w:pPr>
      <w:r w:rsidRPr="00E32503">
        <w:rPr>
          <w:b/>
          <w:bCs/>
          <w:sz w:val="22"/>
          <w:szCs w:val="22"/>
          <w:u w:val="single"/>
        </w:rPr>
        <w:lastRenderedPageBreak/>
        <w:t>Aqua Texas, Inc. and  Aqua Utilities, Inc.</w:t>
      </w:r>
      <w:r w:rsidRPr="00E32503">
        <w:rPr>
          <w:sz w:val="22"/>
          <w:szCs w:val="22"/>
        </w:rPr>
        <w:tab/>
        <w:t>Water Utility Tariff Page No. 16</w:t>
      </w:r>
    </w:p>
    <w:p w:rsidR="00B962C2" w:rsidRPr="00E32503" w:rsidRDefault="00B962C2" w:rsidP="00B962C2">
      <w:pPr>
        <w:rPr>
          <w:b/>
          <w:bCs/>
          <w:sz w:val="22"/>
          <w:szCs w:val="22"/>
          <w:u w:val="single"/>
        </w:rPr>
      </w:pPr>
      <w:r w:rsidRPr="00E32503">
        <w:rPr>
          <w:b/>
          <w:bCs/>
          <w:sz w:val="22"/>
          <w:szCs w:val="22"/>
          <w:u w:val="single"/>
        </w:rPr>
        <w:t>dba Aqua Texas – Southeast Region-Gray</w:t>
      </w:r>
    </w:p>
    <w:p w:rsidR="00B962C2" w:rsidRPr="00E32503" w:rsidRDefault="00B962C2" w:rsidP="00B962C2">
      <w:pPr>
        <w:rPr>
          <w:sz w:val="22"/>
          <w:szCs w:val="22"/>
        </w:rPr>
      </w:pPr>
    </w:p>
    <w:p w:rsidR="00B962C2" w:rsidRPr="00E32503" w:rsidRDefault="00B962C2" w:rsidP="00B962C2">
      <w:pPr>
        <w:jc w:val="center"/>
        <w:rPr>
          <w:sz w:val="22"/>
          <w:szCs w:val="22"/>
        </w:rPr>
      </w:pPr>
      <w:r w:rsidRPr="00E32503">
        <w:rPr>
          <w:sz w:val="22"/>
          <w:szCs w:val="22"/>
        </w:rPr>
        <w:t>SECTION 2.20 - SPECIFIC UTILITY SERVICE RULES AND REGULATIONS (CONT.)</w:t>
      </w:r>
    </w:p>
    <w:p w:rsidR="00B962C2" w:rsidRPr="00E32503" w:rsidRDefault="00B962C2" w:rsidP="00D26652">
      <w:pPr>
        <w:rPr>
          <w:sz w:val="22"/>
          <w:szCs w:val="22"/>
        </w:rPr>
      </w:pPr>
    </w:p>
    <w:p w:rsidR="00D26652" w:rsidRPr="00E32503" w:rsidRDefault="00D26652" w:rsidP="009F60E5">
      <w:pPr>
        <w:jc w:val="both"/>
        <w:rPr>
          <w:sz w:val="22"/>
          <w:szCs w:val="22"/>
        </w:rPr>
      </w:pPr>
      <w:r w:rsidRPr="00E32503">
        <w:rPr>
          <w:sz w:val="22"/>
          <w:szCs w:val="22"/>
        </w:rPr>
        <w:t>Tap fees may be increased by unique costs not normally incurred as may be permitted by 30 TAC 291.86(a)(1)(C).</w:t>
      </w:r>
    </w:p>
    <w:p w:rsidR="00D26652" w:rsidRPr="00E32503" w:rsidRDefault="00D26652" w:rsidP="009F60E5">
      <w:pPr>
        <w:jc w:val="both"/>
        <w:rPr>
          <w:sz w:val="22"/>
          <w:szCs w:val="22"/>
        </w:rPr>
      </w:pPr>
    </w:p>
    <w:p w:rsidR="00D26652" w:rsidRPr="00E32503" w:rsidRDefault="00D26652" w:rsidP="009F60E5">
      <w:pPr>
        <w:jc w:val="both"/>
        <w:rPr>
          <w:sz w:val="22"/>
          <w:szCs w:val="22"/>
        </w:rPr>
      </w:pPr>
      <w:r w:rsidRPr="00E32503">
        <w:rPr>
          <w:sz w:val="22"/>
          <w:szCs w:val="22"/>
        </w:rPr>
        <w:t>The utility adopts the Uniform Plumbing Code pursuant to TCEQ Rule 290.46(</w:t>
      </w:r>
      <w:r w:rsidR="007D4347" w:rsidRPr="00E32503">
        <w:rPr>
          <w:sz w:val="22"/>
          <w:szCs w:val="22"/>
        </w:rPr>
        <w:t>i</w:t>
      </w:r>
      <w:r w:rsidRPr="00E32503">
        <w:rPr>
          <w:sz w:val="22"/>
          <w:szCs w:val="22"/>
        </w:rPr>
        <w:t>).  The piping and other equipment on the premises furnished by the customer will be maintained by the customer at all times in conformity with the requirements of the TCEQ, the Uniform Plumbing Code and with the service rules and regulations of the utility.  The customer will bring out his service line to his property line at the point on the customer</w:t>
      </w:r>
      <w:r w:rsidR="00B962C2" w:rsidRPr="00E32503">
        <w:rPr>
          <w:sz w:val="22"/>
          <w:szCs w:val="22"/>
        </w:rPr>
        <w:t>’</w:t>
      </w:r>
      <w:r w:rsidRPr="00E32503">
        <w:rPr>
          <w:sz w:val="22"/>
          <w:szCs w:val="22"/>
        </w:rPr>
        <w:t>s property mutually acceptable to the customer and the utility subject to such requirements as may</w:t>
      </w:r>
      <w:r w:rsidR="00D82650" w:rsidRPr="00E32503">
        <w:rPr>
          <w:sz w:val="22"/>
          <w:szCs w:val="22"/>
        </w:rPr>
        <w:t xml:space="preserve"> exist by TCEQ rule.  No meters smaller than those identified in Section 1.0 of this tariff</w:t>
      </w:r>
      <w:r w:rsidRPr="00E32503">
        <w:rPr>
          <w:sz w:val="22"/>
          <w:szCs w:val="22"/>
        </w:rPr>
        <w:t xml:space="preserve"> will be connected.  No pipe or pipe fitting which contains more than 8.0% lead can be used for the installation or repair of plumbing at any connection which provides water for human use.  No solder or flux which contains more than 0.2% lead can be used at any connection which provides water for human use.</w:t>
      </w:r>
    </w:p>
    <w:p w:rsidR="00D26652" w:rsidRPr="00E32503" w:rsidRDefault="00D26652" w:rsidP="009F60E5">
      <w:pPr>
        <w:jc w:val="both"/>
        <w:rPr>
          <w:sz w:val="22"/>
          <w:szCs w:val="22"/>
        </w:rPr>
      </w:pPr>
    </w:p>
    <w:p w:rsidR="004C434F" w:rsidRPr="00E32503" w:rsidRDefault="00D26652" w:rsidP="009F60E5">
      <w:pPr>
        <w:jc w:val="both"/>
        <w:rPr>
          <w:sz w:val="22"/>
          <w:szCs w:val="22"/>
        </w:rPr>
      </w:pPr>
      <w:r w:rsidRPr="00E32503">
        <w:rPr>
          <w:sz w:val="22"/>
          <w:szCs w:val="22"/>
        </w:rPr>
        <w:t>The utility will have the right of access to the customer</w:t>
      </w:r>
      <w:r w:rsidR="00B962C2" w:rsidRPr="00E32503">
        <w:rPr>
          <w:sz w:val="22"/>
          <w:szCs w:val="22"/>
        </w:rPr>
        <w:t>’</w:t>
      </w:r>
      <w:r w:rsidRPr="00E32503">
        <w:rPr>
          <w:sz w:val="22"/>
          <w:szCs w:val="22"/>
        </w:rPr>
        <w:t>s premises at all times reasonable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w:t>
      </w:r>
      <w:r w:rsidR="00B962C2" w:rsidRPr="00E32503">
        <w:rPr>
          <w:sz w:val="22"/>
          <w:szCs w:val="22"/>
        </w:rPr>
        <w:t>’</w:t>
      </w:r>
      <w:r w:rsidRPr="00E32503">
        <w:rPr>
          <w:sz w:val="22"/>
          <w:szCs w:val="22"/>
        </w:rPr>
        <w:t>s plumbing for code, plumbing or tariff violations.  The customer shall allow the utility and its personnel access to the customer</w:t>
      </w:r>
      <w:r w:rsidR="00B962C2" w:rsidRPr="00E32503">
        <w:rPr>
          <w:sz w:val="22"/>
          <w:szCs w:val="22"/>
        </w:rPr>
        <w:t>’</w:t>
      </w:r>
      <w:r w:rsidRPr="00E32503">
        <w:rPr>
          <w:sz w:val="22"/>
          <w:szCs w:val="22"/>
        </w:rPr>
        <w:t xml:space="preserve">s property to conduct any water quality tests or inspections required by law.  Unless necessary to respond to equipment failure, leak or other condition creating an immediate threat to public health and safety or the </w:t>
      </w:r>
    </w:p>
    <w:p w:rsidR="00D26652" w:rsidRPr="00E32503" w:rsidRDefault="00D26652" w:rsidP="009F60E5">
      <w:pPr>
        <w:jc w:val="both"/>
        <w:rPr>
          <w:sz w:val="22"/>
          <w:szCs w:val="22"/>
        </w:rPr>
      </w:pPr>
      <w:r w:rsidRPr="00E32503">
        <w:rPr>
          <w:sz w:val="22"/>
          <w:szCs w:val="22"/>
        </w:rPr>
        <w:t>continued provision of adequate utility service to others, such entry upon the customer</w:t>
      </w:r>
      <w:r w:rsidR="00B962C2" w:rsidRPr="00E32503">
        <w:rPr>
          <w:sz w:val="22"/>
          <w:szCs w:val="22"/>
        </w:rPr>
        <w:t>’</w:t>
      </w:r>
      <w:r w:rsidRPr="00E32503">
        <w:rPr>
          <w:sz w:val="22"/>
          <w:szCs w:val="22"/>
        </w:rPr>
        <w:t xml:space="preserve">s property shall be during normal business hours.  The customer may require any utility representative, employee, contractor, or agent seeking to make such entry </w:t>
      </w:r>
      <w:r w:rsidR="009B4DBD" w:rsidRPr="00E32503">
        <w:rPr>
          <w:sz w:val="22"/>
          <w:szCs w:val="22"/>
        </w:rPr>
        <w:t xml:space="preserve">to </w:t>
      </w:r>
      <w:r w:rsidRPr="00E32503">
        <w:rPr>
          <w:sz w:val="22"/>
          <w:szCs w:val="22"/>
        </w:rPr>
        <w:t xml:space="preserve">identify themselves, their affiliation with the utility, and the purpose of their entry.  </w:t>
      </w:r>
    </w:p>
    <w:p w:rsidR="00D26652" w:rsidRPr="00E32503" w:rsidRDefault="00D26652" w:rsidP="009F60E5">
      <w:pPr>
        <w:jc w:val="both"/>
        <w:rPr>
          <w:sz w:val="22"/>
          <w:szCs w:val="22"/>
        </w:rPr>
      </w:pPr>
    </w:p>
    <w:p w:rsidR="00D26652" w:rsidRPr="00E32503" w:rsidRDefault="00D26652" w:rsidP="009F60E5">
      <w:pPr>
        <w:jc w:val="both"/>
        <w:rPr>
          <w:sz w:val="22"/>
          <w:szCs w:val="22"/>
        </w:rPr>
      </w:pPr>
      <w:r w:rsidRPr="00E32503">
        <w:rPr>
          <w:sz w:val="22"/>
          <w:szCs w:val="22"/>
        </w:rPr>
        <w:t>Threats to or assaults upon utility personnel shall result in criminal prosecution.</w:t>
      </w:r>
    </w:p>
    <w:p w:rsidR="00D26652" w:rsidRPr="00E32503" w:rsidRDefault="00D26652" w:rsidP="009F60E5">
      <w:pPr>
        <w:jc w:val="both"/>
        <w:rPr>
          <w:sz w:val="22"/>
          <w:szCs w:val="22"/>
        </w:rPr>
      </w:pPr>
    </w:p>
    <w:p w:rsidR="00AB7DCD" w:rsidRPr="00E32503" w:rsidRDefault="00D26652" w:rsidP="009F60E5">
      <w:pPr>
        <w:jc w:val="both"/>
        <w:rPr>
          <w:sz w:val="22"/>
          <w:szCs w:val="22"/>
        </w:rPr>
      </w:pPr>
      <w:r w:rsidRPr="00E32503">
        <w:rPr>
          <w:sz w:val="22"/>
          <w:szCs w:val="22"/>
        </w:rPr>
        <w:t>Except in cases where the customer has a contract with the utility for reserve or auxiliary service, no other water service will be used by the customer on the same installation in conjunction with the utility</w:t>
      </w:r>
      <w:r w:rsidR="00B962C2" w:rsidRPr="00E32503">
        <w:rPr>
          <w:sz w:val="22"/>
          <w:szCs w:val="22"/>
        </w:rPr>
        <w:t>’</w:t>
      </w:r>
      <w:r w:rsidRPr="00E32503">
        <w:rPr>
          <w:sz w:val="22"/>
          <w:szCs w:val="22"/>
        </w:rPr>
        <w:t xml:space="preserve">s service, either by means of a cross-over valve or any other connection.  Customer shall not connect, or allow any other person or party to connect, </w:t>
      </w:r>
    </w:p>
    <w:p w:rsidR="00AB7DCD" w:rsidRPr="00E32503" w:rsidRDefault="00AB7DCD" w:rsidP="009F60E5">
      <w:pPr>
        <w:jc w:val="both"/>
        <w:rPr>
          <w:sz w:val="22"/>
          <w:szCs w:val="22"/>
        </w:rPr>
      </w:pPr>
      <w:r w:rsidRPr="00E32503">
        <w:rPr>
          <w:sz w:val="22"/>
          <w:szCs w:val="22"/>
        </w:rPr>
        <w:t>onto any water lines on his premises.  Two places shall not be permitted to be supplied with one service pipe where there is a water main abutting the premises.</w:t>
      </w:r>
    </w:p>
    <w:p w:rsidR="00AB7DCD" w:rsidRPr="00E32503" w:rsidRDefault="00AB7DCD" w:rsidP="009F60E5">
      <w:pPr>
        <w:jc w:val="both"/>
        <w:rPr>
          <w:sz w:val="22"/>
          <w:szCs w:val="22"/>
        </w:rPr>
      </w:pPr>
    </w:p>
    <w:p w:rsidR="00920872" w:rsidRPr="00E32503" w:rsidRDefault="00AB7DCD" w:rsidP="009F60E5">
      <w:pPr>
        <w:jc w:val="both"/>
        <w:rPr>
          <w:sz w:val="22"/>
          <w:szCs w:val="22"/>
        </w:rPr>
      </w:pPr>
      <w:r w:rsidRPr="00E32503">
        <w:rPr>
          <w:sz w:val="22"/>
          <w:szCs w:val="22"/>
        </w:rPr>
        <w:t xml:space="preserve">No connection shall be allowed which allows water to be returned to the public drinking water supply. No backflow prevention device shall be permitted to be installed in the </w:t>
      </w:r>
      <w:r w:rsidR="00920872" w:rsidRPr="00E32503">
        <w:rPr>
          <w:sz w:val="22"/>
          <w:szCs w:val="22"/>
        </w:rPr>
        <w:t>customer</w:t>
      </w:r>
      <w:r w:rsidR="00B962C2" w:rsidRPr="00E32503">
        <w:rPr>
          <w:sz w:val="22"/>
          <w:szCs w:val="22"/>
        </w:rPr>
        <w:t>’</w:t>
      </w:r>
      <w:r w:rsidR="00920872" w:rsidRPr="00E32503">
        <w:rPr>
          <w:sz w:val="22"/>
          <w:szCs w:val="22"/>
        </w:rPr>
        <w:t xml:space="preserve">s plumbing without notice to and written permission from the utility.  Any backflow prevention devices so installed shall be inspected annually by a licensed backflow prevention device inspector or appropriately licensed plumber and a written report of such inspection delivered to the utility. </w:t>
      </w:r>
    </w:p>
    <w:p w:rsidR="00920872" w:rsidRPr="00E32503" w:rsidRDefault="00920872" w:rsidP="009F60E5">
      <w:pPr>
        <w:jc w:val="both"/>
        <w:rPr>
          <w:sz w:val="22"/>
          <w:szCs w:val="22"/>
        </w:rPr>
      </w:pPr>
    </w:p>
    <w:p w:rsidR="00B962C2" w:rsidRPr="00E32503" w:rsidRDefault="00B962C2" w:rsidP="009F60E5">
      <w:pPr>
        <w:jc w:val="both"/>
        <w:rPr>
          <w:sz w:val="22"/>
          <w:szCs w:val="22"/>
        </w:rPr>
      </w:pPr>
    </w:p>
    <w:p w:rsidR="00B15690" w:rsidRPr="00E32503" w:rsidRDefault="00B15690" w:rsidP="009F60E5">
      <w:pPr>
        <w:widowControl/>
        <w:tabs>
          <w:tab w:val="right" w:pos="9360"/>
        </w:tabs>
        <w:jc w:val="both"/>
        <w:rPr>
          <w:b/>
          <w:bCs/>
          <w:sz w:val="22"/>
          <w:szCs w:val="22"/>
          <w:u w:val="single"/>
        </w:rPr>
      </w:pPr>
    </w:p>
    <w:p w:rsidR="00B15690" w:rsidRPr="00E32503" w:rsidRDefault="00B15690" w:rsidP="009F60E5">
      <w:pPr>
        <w:widowControl/>
        <w:tabs>
          <w:tab w:val="right" w:pos="9360"/>
        </w:tabs>
        <w:jc w:val="both"/>
        <w:rPr>
          <w:b/>
          <w:bCs/>
          <w:sz w:val="22"/>
          <w:szCs w:val="22"/>
          <w:u w:val="single"/>
        </w:rPr>
      </w:pPr>
    </w:p>
    <w:p w:rsidR="00B15690" w:rsidRPr="00E32503" w:rsidRDefault="00B15690" w:rsidP="00B962C2">
      <w:pPr>
        <w:widowControl/>
        <w:tabs>
          <w:tab w:val="right" w:pos="9360"/>
        </w:tabs>
        <w:rPr>
          <w:b/>
          <w:bCs/>
          <w:sz w:val="22"/>
          <w:szCs w:val="22"/>
          <w:u w:val="single"/>
        </w:rPr>
      </w:pPr>
    </w:p>
    <w:p w:rsidR="00B15690" w:rsidRPr="00E32503" w:rsidRDefault="00B15690" w:rsidP="00B962C2">
      <w:pPr>
        <w:widowControl/>
        <w:tabs>
          <w:tab w:val="right" w:pos="9360"/>
        </w:tabs>
        <w:rPr>
          <w:b/>
          <w:bCs/>
          <w:sz w:val="22"/>
          <w:szCs w:val="22"/>
          <w:u w:val="single"/>
        </w:rPr>
      </w:pPr>
    </w:p>
    <w:p w:rsidR="005D5A8F" w:rsidRPr="00E32503" w:rsidRDefault="005D5A8F" w:rsidP="00B962C2">
      <w:pPr>
        <w:widowControl/>
        <w:tabs>
          <w:tab w:val="right" w:pos="9360"/>
        </w:tabs>
        <w:rPr>
          <w:bCs/>
          <w:color w:val="FF0000"/>
          <w:sz w:val="22"/>
          <w:szCs w:val="22"/>
        </w:rPr>
      </w:pPr>
    </w:p>
    <w:p w:rsidR="005D5A8F" w:rsidRPr="00E32503" w:rsidRDefault="005D5A8F" w:rsidP="00B962C2">
      <w:pPr>
        <w:widowControl/>
        <w:tabs>
          <w:tab w:val="right" w:pos="9360"/>
        </w:tabs>
        <w:rPr>
          <w:bCs/>
          <w:color w:val="FF0000"/>
          <w:sz w:val="22"/>
          <w:szCs w:val="22"/>
        </w:rPr>
      </w:pPr>
    </w:p>
    <w:p w:rsidR="005D5A8F" w:rsidRPr="00E32503" w:rsidRDefault="005D5A8F" w:rsidP="00B962C2">
      <w:pPr>
        <w:widowControl/>
        <w:tabs>
          <w:tab w:val="right" w:pos="9360"/>
        </w:tabs>
        <w:rPr>
          <w:bCs/>
          <w:color w:val="FF0000"/>
          <w:sz w:val="22"/>
          <w:szCs w:val="22"/>
        </w:rPr>
      </w:pPr>
    </w:p>
    <w:p w:rsidR="005D5A8F" w:rsidRPr="00E32503" w:rsidRDefault="005D5A8F" w:rsidP="00B962C2">
      <w:pPr>
        <w:widowControl/>
        <w:tabs>
          <w:tab w:val="right" w:pos="9360"/>
        </w:tabs>
        <w:rPr>
          <w:bCs/>
          <w:color w:val="FF0000"/>
          <w:sz w:val="22"/>
          <w:szCs w:val="22"/>
        </w:rPr>
      </w:pPr>
    </w:p>
    <w:p w:rsidR="004551BF" w:rsidRDefault="004551BF">
      <w:pPr>
        <w:widowControl/>
        <w:autoSpaceDE/>
        <w:autoSpaceDN/>
        <w:adjustRightInd/>
        <w:rPr>
          <w:b/>
          <w:bCs/>
          <w:sz w:val="22"/>
          <w:szCs w:val="22"/>
          <w:u w:val="single"/>
        </w:rPr>
      </w:pPr>
      <w:r>
        <w:rPr>
          <w:b/>
          <w:bCs/>
          <w:sz w:val="22"/>
          <w:szCs w:val="22"/>
          <w:u w:val="single"/>
        </w:rPr>
        <w:lastRenderedPageBreak/>
        <w:br w:type="page"/>
      </w:r>
    </w:p>
    <w:p w:rsidR="00B962C2" w:rsidRPr="00E32503" w:rsidRDefault="00B962C2" w:rsidP="00B962C2">
      <w:pPr>
        <w:widowControl/>
        <w:tabs>
          <w:tab w:val="right" w:pos="9360"/>
        </w:tabs>
        <w:rPr>
          <w:sz w:val="22"/>
          <w:szCs w:val="22"/>
        </w:rPr>
      </w:pPr>
      <w:r w:rsidRPr="00E32503">
        <w:rPr>
          <w:b/>
          <w:bCs/>
          <w:sz w:val="22"/>
          <w:szCs w:val="22"/>
          <w:u w:val="single"/>
        </w:rPr>
        <w:lastRenderedPageBreak/>
        <w:t>Aqua Texas, Inc. and Aqua Utilities, Inc.</w:t>
      </w:r>
      <w:r w:rsidRPr="00E32503">
        <w:rPr>
          <w:sz w:val="22"/>
          <w:szCs w:val="22"/>
        </w:rPr>
        <w:tab/>
        <w:t>Water Utility Tariff Page No. 17</w:t>
      </w:r>
    </w:p>
    <w:p w:rsidR="00B962C2" w:rsidRPr="00E32503" w:rsidRDefault="00B962C2" w:rsidP="00B962C2">
      <w:pPr>
        <w:rPr>
          <w:b/>
          <w:bCs/>
          <w:sz w:val="22"/>
          <w:szCs w:val="22"/>
          <w:u w:val="single"/>
        </w:rPr>
      </w:pPr>
      <w:r w:rsidRPr="00E32503">
        <w:rPr>
          <w:b/>
          <w:bCs/>
          <w:sz w:val="22"/>
          <w:szCs w:val="22"/>
          <w:u w:val="single"/>
        </w:rPr>
        <w:t>dba Aqua Texas – Southeast Region-Gray</w:t>
      </w:r>
    </w:p>
    <w:p w:rsidR="00B962C2" w:rsidRPr="00E32503" w:rsidRDefault="00B962C2" w:rsidP="00B962C2">
      <w:pPr>
        <w:tabs>
          <w:tab w:val="right" w:pos="9360"/>
        </w:tabs>
        <w:rPr>
          <w:sz w:val="22"/>
          <w:szCs w:val="22"/>
        </w:rPr>
      </w:pPr>
    </w:p>
    <w:p w:rsidR="00B962C2" w:rsidRPr="00E32503" w:rsidRDefault="00B962C2" w:rsidP="00B962C2">
      <w:pPr>
        <w:jc w:val="center"/>
        <w:rPr>
          <w:sz w:val="22"/>
          <w:szCs w:val="22"/>
        </w:rPr>
      </w:pPr>
      <w:r w:rsidRPr="00E32503">
        <w:rPr>
          <w:sz w:val="22"/>
          <w:szCs w:val="22"/>
        </w:rPr>
        <w:t>SECTION 2.20 - SPECIFIC UTILITY SERVICE RULES AND REGULATIONS (CONT.)</w:t>
      </w:r>
    </w:p>
    <w:p w:rsidR="00B962C2" w:rsidRPr="00E32503" w:rsidRDefault="00B962C2" w:rsidP="00D26652">
      <w:pPr>
        <w:rPr>
          <w:sz w:val="22"/>
          <w:szCs w:val="22"/>
        </w:rPr>
      </w:pPr>
    </w:p>
    <w:p w:rsidR="009B4DBD" w:rsidRPr="00E32503" w:rsidRDefault="00D26652" w:rsidP="00D26652">
      <w:pPr>
        <w:rPr>
          <w:sz w:val="22"/>
          <w:szCs w:val="22"/>
        </w:rPr>
      </w:pPr>
      <w:r w:rsidRPr="00E32503">
        <w:rPr>
          <w:sz w:val="22"/>
          <w:szCs w:val="22"/>
        </w:rPr>
        <w:t xml:space="preserve">No application, agreement or contract for service may be assigned or transferred without the written consent of the utility. </w:t>
      </w:r>
    </w:p>
    <w:p w:rsidR="009B4DBD" w:rsidRPr="00E32503" w:rsidRDefault="009B4DBD" w:rsidP="00D26652">
      <w:pPr>
        <w:rPr>
          <w:sz w:val="22"/>
          <w:szCs w:val="22"/>
        </w:rPr>
      </w:pPr>
    </w:p>
    <w:p w:rsidR="00D26652" w:rsidRPr="00E32503" w:rsidRDefault="00D26652" w:rsidP="00D26652">
      <w:pPr>
        <w:rPr>
          <w:sz w:val="22"/>
          <w:szCs w:val="22"/>
        </w:rPr>
      </w:pPr>
      <w:r w:rsidRPr="00E32503">
        <w:rPr>
          <w:sz w:val="22"/>
          <w:szCs w:val="22"/>
        </w:rPr>
        <w:t>It is agreed and understood that any and all meters, water lines and other equipment furnished by the utility (excepting the customer</w:t>
      </w:r>
      <w:r w:rsidR="00B962C2" w:rsidRPr="00E32503">
        <w:rPr>
          <w:sz w:val="22"/>
          <w:szCs w:val="22"/>
        </w:rPr>
        <w:t>’</w:t>
      </w:r>
      <w:r w:rsidRPr="00E32503">
        <w:rPr>
          <w:sz w:val="22"/>
          <w:szCs w:val="22"/>
        </w:rPr>
        <w:t>s individual service lines from the point of connection to customer</w:t>
      </w:r>
      <w:r w:rsidR="00B962C2" w:rsidRPr="00E32503">
        <w:rPr>
          <w:sz w:val="22"/>
          <w:szCs w:val="22"/>
        </w:rPr>
        <w:t>’</w:t>
      </w:r>
      <w:r w:rsidRPr="00E32503">
        <w:rPr>
          <w:sz w:val="22"/>
          <w:szCs w:val="22"/>
        </w:rPr>
        <w:t>s structures on customer</w:t>
      </w:r>
      <w:r w:rsidR="00B962C2" w:rsidRPr="00E32503">
        <w:rPr>
          <w:sz w:val="22"/>
          <w:szCs w:val="22"/>
        </w:rPr>
        <w:t>’</w:t>
      </w:r>
      <w:r w:rsidRPr="00E32503">
        <w:rPr>
          <w:sz w:val="22"/>
          <w:szCs w:val="22"/>
        </w:rPr>
        <w:t>s premises) are and shall remain the sole property of the utility, and nothing contained herein or in a contract/application for service shall be construed to reflect a sale or transfer of any such meters, lines or equipment to any customer.  All tap and extension charges shall be for the privilege of connecting to said water lines and for installation, not purchase, of said meters and lines.</w:t>
      </w:r>
    </w:p>
    <w:p w:rsidR="00D26652" w:rsidRPr="00E32503" w:rsidRDefault="00D26652" w:rsidP="00D26652">
      <w:pPr>
        <w:rPr>
          <w:sz w:val="22"/>
          <w:szCs w:val="22"/>
        </w:rPr>
      </w:pPr>
    </w:p>
    <w:p w:rsidR="00D26652" w:rsidRPr="00E32503" w:rsidRDefault="00D26652" w:rsidP="004551BF">
      <w:pPr>
        <w:jc w:val="both"/>
        <w:rPr>
          <w:sz w:val="22"/>
          <w:szCs w:val="22"/>
        </w:rPr>
      </w:pPr>
      <w:r w:rsidRPr="00E32503">
        <w:rPr>
          <w:sz w:val="22"/>
          <w:szCs w:val="22"/>
        </w:rPr>
        <w:t>Applicants for service at new consuming facilities or facilities which have undergone extensive plumbing modifications are required to deliver to the utility a certificate that their facilities have been inspected by a state-licensed inspector and that they are in compliance with all applicable plumbing codes and are free of potential hazards to public health and safety.  Service may be denied until the certificate is received or any identified violations or hazards are remedied.  The utility is not required to perform these inspections for the applicant/customer, but will assist the applicant/customer to locate and obtain the services of a licensed inspector in a timely manner. When potential sources of contamination are identified which, in the opinion of the inspector or the utility, require the installation of a state-approved backfl</w:t>
      </w:r>
      <w:r w:rsidR="002B6A64" w:rsidRPr="00E32503">
        <w:rPr>
          <w:sz w:val="22"/>
          <w:szCs w:val="22"/>
        </w:rPr>
        <w:t>ow prevention device, such back</w:t>
      </w:r>
      <w:r w:rsidRPr="00E32503">
        <w:rPr>
          <w:sz w:val="22"/>
          <w:szCs w:val="22"/>
        </w:rPr>
        <w:t>flow prevention device shall be installed on the customer</w:t>
      </w:r>
      <w:r w:rsidR="00B962C2" w:rsidRPr="00E32503">
        <w:rPr>
          <w:sz w:val="22"/>
          <w:szCs w:val="22"/>
        </w:rPr>
        <w:t>’</w:t>
      </w:r>
      <w:r w:rsidRPr="00E32503">
        <w:rPr>
          <w:sz w:val="22"/>
          <w:szCs w:val="22"/>
        </w:rPr>
        <w:t>s service line or other necessary plumbing facilities by an appr</w:t>
      </w:r>
      <w:r w:rsidR="002B6A64" w:rsidRPr="00E32503">
        <w:rPr>
          <w:sz w:val="22"/>
          <w:szCs w:val="22"/>
        </w:rPr>
        <w:t>opriately licensed plumber/back</w:t>
      </w:r>
      <w:r w:rsidRPr="00E32503">
        <w:rPr>
          <w:sz w:val="22"/>
          <w:szCs w:val="22"/>
        </w:rPr>
        <w:t>flow prevention device specialist at the customer</w:t>
      </w:r>
      <w:r w:rsidR="00B962C2" w:rsidRPr="00E32503">
        <w:rPr>
          <w:sz w:val="22"/>
          <w:szCs w:val="22"/>
        </w:rPr>
        <w:t>’</w:t>
      </w:r>
      <w:r w:rsidRPr="00E32503">
        <w:rPr>
          <w:sz w:val="22"/>
          <w:szCs w:val="22"/>
        </w:rPr>
        <w:t>s expense.  The backflow prevention device shall be m</w:t>
      </w:r>
      <w:r w:rsidR="009F5063" w:rsidRPr="00E32503">
        <w:rPr>
          <w:sz w:val="22"/>
          <w:szCs w:val="22"/>
        </w:rPr>
        <w:t>aintained by the customer at the customer’s</w:t>
      </w:r>
      <w:r w:rsidRPr="00E32503">
        <w:rPr>
          <w:sz w:val="22"/>
          <w:szCs w:val="22"/>
        </w:rPr>
        <w:t xml:space="preserve"> expense and inspected annually by a licensed inspector.  Copies of the annual inspection report must be provided to the utility.  Failure to comply with this requirement may constitute grounds for termination of water service with notice.</w:t>
      </w:r>
    </w:p>
    <w:p w:rsidR="00D26652" w:rsidRPr="00E32503" w:rsidRDefault="00D26652" w:rsidP="009F60E5">
      <w:pPr>
        <w:jc w:val="both"/>
        <w:rPr>
          <w:sz w:val="22"/>
          <w:szCs w:val="22"/>
        </w:rPr>
      </w:pPr>
    </w:p>
    <w:p w:rsidR="00D26652" w:rsidRPr="00E32503" w:rsidRDefault="00D26652" w:rsidP="009F60E5">
      <w:pPr>
        <w:jc w:val="both"/>
        <w:rPr>
          <w:sz w:val="22"/>
          <w:szCs w:val="22"/>
        </w:rPr>
      </w:pPr>
      <w:r w:rsidRPr="00E32503">
        <w:rPr>
          <w:sz w:val="22"/>
          <w:szCs w:val="22"/>
        </w:rPr>
        <w:t>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Access to meters and cutoff valves shall be controlled by the provisions of 30 TAC 291.89(c).</w:t>
      </w:r>
    </w:p>
    <w:p w:rsidR="00D26652" w:rsidRPr="00E32503" w:rsidRDefault="00D26652" w:rsidP="009F60E5">
      <w:pPr>
        <w:jc w:val="both"/>
        <w:rPr>
          <w:sz w:val="22"/>
          <w:szCs w:val="22"/>
        </w:rPr>
      </w:pPr>
    </w:p>
    <w:p w:rsidR="00D26652" w:rsidRPr="00E32503" w:rsidRDefault="00D26652" w:rsidP="009F60E5">
      <w:pPr>
        <w:jc w:val="both"/>
        <w:rPr>
          <w:sz w:val="22"/>
          <w:szCs w:val="22"/>
        </w:rPr>
      </w:pPr>
      <w:r w:rsidRPr="00E32503">
        <w:rPr>
          <w:sz w:val="22"/>
          <w:szCs w:val="22"/>
        </w:rPr>
        <w:t>Where necessary to serve an applicant</w:t>
      </w:r>
      <w:r w:rsidR="00B962C2" w:rsidRPr="00E32503">
        <w:rPr>
          <w:sz w:val="22"/>
          <w:szCs w:val="22"/>
        </w:rPr>
        <w:t>’</w:t>
      </w:r>
      <w:r w:rsidRPr="00E32503">
        <w:rPr>
          <w:sz w:val="22"/>
          <w:szCs w:val="22"/>
        </w:rPr>
        <w:t>s property, the utility may require the applicant to provide it a permanent recorded public utility easement on and across the applicant</w:t>
      </w:r>
      <w:r w:rsidR="00AE642A" w:rsidRPr="00E32503">
        <w:rPr>
          <w:sz w:val="22"/>
          <w:szCs w:val="22"/>
        </w:rPr>
        <w:t>’</w:t>
      </w:r>
      <w:r w:rsidRPr="00E32503">
        <w:rPr>
          <w:sz w:val="22"/>
          <w:szCs w:val="22"/>
        </w:rPr>
        <w:t>s real property sufficient to provide service to that applicant.</w:t>
      </w:r>
    </w:p>
    <w:p w:rsidR="00CA7D15" w:rsidRPr="00E32503" w:rsidRDefault="00CA7D15" w:rsidP="009F60E5">
      <w:pPr>
        <w:jc w:val="both"/>
        <w:rPr>
          <w:sz w:val="22"/>
          <w:szCs w:val="22"/>
        </w:rPr>
      </w:pPr>
    </w:p>
    <w:p w:rsidR="00920872" w:rsidRPr="00E32503" w:rsidRDefault="00AB7DCD" w:rsidP="009F60E5">
      <w:pPr>
        <w:jc w:val="both"/>
        <w:rPr>
          <w:sz w:val="22"/>
          <w:szCs w:val="22"/>
        </w:rPr>
      </w:pPr>
      <w:r w:rsidRPr="00E32503">
        <w:rPr>
          <w:sz w:val="22"/>
          <w:szCs w:val="22"/>
        </w:rPr>
        <w:t>Service applicants may be required to comply with any pre-condition to receiving service not printed herein as may exist under TCEQ rule (customer service, health and safety, water conservation, or environmental), USEPA rule, TWDB rule, local water or conservation district rule</w:t>
      </w:r>
      <w:r w:rsidR="00CA7D15" w:rsidRPr="00E32503">
        <w:rPr>
          <w:sz w:val="22"/>
          <w:szCs w:val="22"/>
        </w:rPr>
        <w:t>,</w:t>
      </w:r>
      <w:r w:rsidRPr="00E32503">
        <w:rPr>
          <w:sz w:val="22"/>
          <w:szCs w:val="22"/>
        </w:rPr>
        <w:t xml:space="preserve"> or health department rule.  Existing customers shall be</w:t>
      </w:r>
      <w:r w:rsidR="00CE1C30" w:rsidRPr="00E32503">
        <w:rPr>
          <w:sz w:val="22"/>
          <w:szCs w:val="22"/>
        </w:rPr>
        <w:t xml:space="preserve"> </w:t>
      </w:r>
      <w:r w:rsidR="00920872" w:rsidRPr="00E32503">
        <w:rPr>
          <w:sz w:val="22"/>
          <w:szCs w:val="22"/>
        </w:rPr>
        <w:t>required to comply with such rules, including modification of their plumbing and/or consumption patterns, after notice.</w:t>
      </w:r>
    </w:p>
    <w:p w:rsidR="00920872" w:rsidRPr="00E32503" w:rsidRDefault="00920872" w:rsidP="009F60E5">
      <w:pPr>
        <w:jc w:val="both"/>
        <w:rPr>
          <w:sz w:val="22"/>
          <w:szCs w:val="22"/>
        </w:rPr>
      </w:pPr>
    </w:p>
    <w:p w:rsidR="00B15690" w:rsidRPr="00E32503" w:rsidRDefault="00B15690" w:rsidP="009F60E5">
      <w:pPr>
        <w:widowControl/>
        <w:tabs>
          <w:tab w:val="right" w:pos="9360"/>
        </w:tabs>
        <w:jc w:val="both"/>
        <w:rPr>
          <w:b/>
          <w:bCs/>
          <w:sz w:val="22"/>
          <w:szCs w:val="22"/>
          <w:u w:val="single"/>
        </w:rPr>
      </w:pPr>
    </w:p>
    <w:p w:rsidR="00B15690" w:rsidRPr="00E32503" w:rsidRDefault="00B15690" w:rsidP="009F60E5">
      <w:pPr>
        <w:widowControl/>
        <w:tabs>
          <w:tab w:val="right" w:pos="9360"/>
        </w:tabs>
        <w:jc w:val="both"/>
        <w:rPr>
          <w:b/>
          <w:bCs/>
          <w:sz w:val="22"/>
          <w:szCs w:val="22"/>
          <w:u w:val="single"/>
        </w:rPr>
      </w:pPr>
    </w:p>
    <w:p w:rsidR="00B15690" w:rsidRPr="00E32503" w:rsidRDefault="00B15690" w:rsidP="009F60E5">
      <w:pPr>
        <w:widowControl/>
        <w:tabs>
          <w:tab w:val="right" w:pos="9360"/>
        </w:tabs>
        <w:jc w:val="both"/>
        <w:rPr>
          <w:b/>
          <w:bCs/>
          <w:sz w:val="22"/>
          <w:szCs w:val="22"/>
          <w:u w:val="single"/>
        </w:rPr>
      </w:pPr>
    </w:p>
    <w:p w:rsidR="00B15690" w:rsidRPr="00E32503" w:rsidRDefault="00B15690" w:rsidP="009F60E5">
      <w:pPr>
        <w:widowControl/>
        <w:tabs>
          <w:tab w:val="right" w:pos="9360"/>
        </w:tabs>
        <w:jc w:val="both"/>
        <w:rPr>
          <w:b/>
          <w:bCs/>
          <w:sz w:val="22"/>
          <w:szCs w:val="22"/>
          <w:u w:val="single"/>
        </w:rPr>
      </w:pPr>
    </w:p>
    <w:p w:rsidR="00B15690" w:rsidRPr="00E32503" w:rsidRDefault="00B15690" w:rsidP="009F60E5">
      <w:pPr>
        <w:widowControl/>
        <w:tabs>
          <w:tab w:val="right" w:pos="9360"/>
        </w:tabs>
        <w:jc w:val="both"/>
        <w:rPr>
          <w:b/>
          <w:bCs/>
          <w:sz w:val="22"/>
          <w:szCs w:val="22"/>
          <w:u w:val="single"/>
        </w:rPr>
      </w:pPr>
    </w:p>
    <w:p w:rsidR="00B15690" w:rsidRPr="00E32503" w:rsidRDefault="00B15690" w:rsidP="009F60E5">
      <w:pPr>
        <w:widowControl/>
        <w:tabs>
          <w:tab w:val="right" w:pos="9360"/>
        </w:tabs>
        <w:jc w:val="both"/>
        <w:rPr>
          <w:b/>
          <w:bCs/>
          <w:sz w:val="22"/>
          <w:szCs w:val="22"/>
          <w:u w:val="single"/>
        </w:rPr>
      </w:pPr>
    </w:p>
    <w:p w:rsidR="005D5A8F" w:rsidRPr="00E32503" w:rsidRDefault="005D5A8F" w:rsidP="009F60E5">
      <w:pPr>
        <w:widowControl/>
        <w:tabs>
          <w:tab w:val="right" w:pos="9360"/>
        </w:tabs>
        <w:jc w:val="both"/>
        <w:rPr>
          <w:bCs/>
          <w:color w:val="FF0000"/>
          <w:sz w:val="22"/>
          <w:szCs w:val="22"/>
        </w:rPr>
      </w:pPr>
    </w:p>
    <w:p w:rsidR="005D5A8F" w:rsidRPr="00E32503" w:rsidRDefault="005D5A8F" w:rsidP="009F60E5">
      <w:pPr>
        <w:widowControl/>
        <w:tabs>
          <w:tab w:val="right" w:pos="9360"/>
        </w:tabs>
        <w:jc w:val="both"/>
        <w:rPr>
          <w:bCs/>
          <w:color w:val="FF0000"/>
          <w:sz w:val="22"/>
          <w:szCs w:val="22"/>
        </w:rPr>
      </w:pPr>
    </w:p>
    <w:p w:rsidR="005D5A8F" w:rsidRPr="00E32503" w:rsidRDefault="005D5A8F" w:rsidP="00B962C2">
      <w:pPr>
        <w:widowControl/>
        <w:tabs>
          <w:tab w:val="right" w:pos="9360"/>
        </w:tabs>
        <w:rPr>
          <w:bCs/>
          <w:color w:val="FF0000"/>
          <w:sz w:val="22"/>
          <w:szCs w:val="22"/>
        </w:rPr>
      </w:pPr>
    </w:p>
    <w:p w:rsidR="005D5A8F" w:rsidRPr="00E32503" w:rsidRDefault="005D5A8F" w:rsidP="00B962C2">
      <w:pPr>
        <w:widowControl/>
        <w:tabs>
          <w:tab w:val="right" w:pos="9360"/>
        </w:tabs>
        <w:rPr>
          <w:bCs/>
          <w:color w:val="FF0000"/>
          <w:sz w:val="22"/>
          <w:szCs w:val="22"/>
        </w:rPr>
      </w:pPr>
    </w:p>
    <w:p w:rsidR="004551BF" w:rsidRDefault="004551BF">
      <w:pPr>
        <w:widowControl/>
        <w:autoSpaceDE/>
        <w:autoSpaceDN/>
        <w:adjustRightInd/>
        <w:rPr>
          <w:b/>
          <w:bCs/>
          <w:sz w:val="22"/>
          <w:szCs w:val="22"/>
          <w:u w:val="single"/>
        </w:rPr>
      </w:pPr>
      <w:r>
        <w:rPr>
          <w:b/>
          <w:bCs/>
          <w:sz w:val="22"/>
          <w:szCs w:val="22"/>
          <w:u w:val="single"/>
        </w:rPr>
        <w:lastRenderedPageBreak/>
        <w:br w:type="page"/>
      </w:r>
    </w:p>
    <w:p w:rsidR="00B962C2" w:rsidRPr="00E32503" w:rsidRDefault="00B962C2" w:rsidP="00B962C2">
      <w:pPr>
        <w:widowControl/>
        <w:tabs>
          <w:tab w:val="right" w:pos="9360"/>
        </w:tabs>
        <w:rPr>
          <w:sz w:val="22"/>
          <w:szCs w:val="22"/>
        </w:rPr>
      </w:pPr>
      <w:r w:rsidRPr="00E32503">
        <w:rPr>
          <w:b/>
          <w:bCs/>
          <w:sz w:val="22"/>
          <w:szCs w:val="22"/>
          <w:u w:val="single"/>
        </w:rPr>
        <w:lastRenderedPageBreak/>
        <w:t>Aqua Texas, Inc. and Aqua Utilities, Inc.</w:t>
      </w:r>
      <w:r w:rsidRPr="00E32503">
        <w:rPr>
          <w:sz w:val="22"/>
          <w:szCs w:val="22"/>
        </w:rPr>
        <w:tab/>
        <w:t>Water Utility Tariff Page No. 18</w:t>
      </w:r>
    </w:p>
    <w:p w:rsidR="00B962C2" w:rsidRPr="00E32503" w:rsidRDefault="00B962C2" w:rsidP="00B962C2">
      <w:pPr>
        <w:rPr>
          <w:b/>
          <w:bCs/>
          <w:sz w:val="22"/>
          <w:szCs w:val="22"/>
          <w:u w:val="single"/>
        </w:rPr>
      </w:pPr>
      <w:r w:rsidRPr="00E32503">
        <w:rPr>
          <w:b/>
          <w:bCs/>
          <w:sz w:val="22"/>
          <w:szCs w:val="22"/>
          <w:u w:val="single"/>
        </w:rPr>
        <w:t>dba Aqua Texas – Southeast Region-Gray</w:t>
      </w:r>
    </w:p>
    <w:p w:rsidR="00B962C2" w:rsidRPr="00E32503" w:rsidRDefault="00B962C2" w:rsidP="00B962C2">
      <w:pPr>
        <w:tabs>
          <w:tab w:val="right" w:pos="9360"/>
        </w:tabs>
        <w:rPr>
          <w:sz w:val="22"/>
          <w:szCs w:val="22"/>
        </w:rPr>
      </w:pPr>
    </w:p>
    <w:p w:rsidR="00B962C2" w:rsidRPr="00E32503" w:rsidRDefault="00B962C2" w:rsidP="00B962C2">
      <w:pPr>
        <w:jc w:val="center"/>
        <w:rPr>
          <w:sz w:val="22"/>
          <w:szCs w:val="22"/>
        </w:rPr>
      </w:pPr>
      <w:r w:rsidRPr="00E32503">
        <w:rPr>
          <w:sz w:val="22"/>
          <w:szCs w:val="22"/>
        </w:rPr>
        <w:t>SECTION 2.20 - SPECIFIC UTILITY SERVICE RULES AND REGULATIONS (CONT.)</w:t>
      </w:r>
    </w:p>
    <w:p w:rsidR="00B962C2" w:rsidRPr="00E32503" w:rsidRDefault="00B962C2" w:rsidP="00D26652">
      <w:pPr>
        <w:rPr>
          <w:sz w:val="22"/>
          <w:szCs w:val="22"/>
        </w:rPr>
      </w:pPr>
    </w:p>
    <w:p w:rsidR="00D26652" w:rsidRPr="00E32503" w:rsidRDefault="00D26652" w:rsidP="009F60E5">
      <w:pPr>
        <w:jc w:val="both"/>
        <w:rPr>
          <w:sz w:val="22"/>
          <w:szCs w:val="22"/>
        </w:rPr>
      </w:pPr>
      <w:r w:rsidRPr="00E32503">
        <w:rPr>
          <w:sz w:val="22"/>
          <w:szCs w:val="22"/>
        </w:rPr>
        <w:t>Customers must make meters accessible to the Utility and its personnel.  If they do not, the Utility may require the removal of the meter to another location according to Section 291.89(c) of the TCEQ</w:t>
      </w:r>
      <w:r w:rsidR="00B962C2" w:rsidRPr="00E32503">
        <w:rPr>
          <w:sz w:val="22"/>
          <w:szCs w:val="22"/>
        </w:rPr>
        <w:t>’</w:t>
      </w:r>
      <w:r w:rsidRPr="00E32503">
        <w:rPr>
          <w:sz w:val="22"/>
          <w:szCs w:val="22"/>
        </w:rPr>
        <w:t>s rules. The Utility will give the customer the option of converting to a remote radio read meter at the customer</w:t>
      </w:r>
      <w:r w:rsidR="00B962C2" w:rsidRPr="00E32503">
        <w:rPr>
          <w:sz w:val="22"/>
          <w:szCs w:val="22"/>
        </w:rPr>
        <w:t>’</w:t>
      </w:r>
      <w:r w:rsidRPr="00E32503">
        <w:rPr>
          <w:sz w:val="22"/>
          <w:szCs w:val="22"/>
        </w:rPr>
        <w:t>s expense in lieu of bearing the cost of relocating the meter and any Utility water lines necessitated by the customer</w:t>
      </w:r>
      <w:r w:rsidR="00B962C2" w:rsidRPr="00E32503">
        <w:rPr>
          <w:sz w:val="22"/>
          <w:szCs w:val="22"/>
        </w:rPr>
        <w:t>’</w:t>
      </w:r>
      <w:r w:rsidRPr="00E32503">
        <w:rPr>
          <w:sz w:val="22"/>
          <w:szCs w:val="22"/>
        </w:rPr>
        <w:t>s actions.  If the customer does not accept this option, the customer will be charged for all incurred meter relocation costs.  Before relocating the meter, the utility must provide the customer with written notice of its intent to do so.</w:t>
      </w:r>
    </w:p>
    <w:p w:rsidR="00D26652" w:rsidRPr="00E32503" w:rsidRDefault="00D26652" w:rsidP="009F60E5">
      <w:pPr>
        <w:jc w:val="both"/>
        <w:rPr>
          <w:sz w:val="22"/>
          <w:szCs w:val="22"/>
        </w:rPr>
      </w:pPr>
    </w:p>
    <w:p w:rsidR="00D26652" w:rsidRPr="00E32503" w:rsidRDefault="00D26652" w:rsidP="009F60E5">
      <w:pPr>
        <w:jc w:val="both"/>
        <w:rPr>
          <w:sz w:val="22"/>
          <w:szCs w:val="22"/>
        </w:rPr>
      </w:pPr>
      <w:r w:rsidRPr="00E32503">
        <w:rPr>
          <w:sz w:val="22"/>
          <w:szCs w:val="22"/>
        </w:rPr>
        <w:t>This notice must include information on the estimated cost of relocating the meter, an explanation of the condition hindering access and what the customer can do to correct that condition, and information on how to contact the utility. The notice must give the customer a reasonable length of time to arrange for utility access so the customer may avoid incurring the relocation cost. A copy of the notice given to the customer shall be filed with the utility's records on the customer's account.</w:t>
      </w:r>
    </w:p>
    <w:p w:rsidR="00D26652" w:rsidRPr="00E32503" w:rsidRDefault="00D26652" w:rsidP="009F60E5">
      <w:pPr>
        <w:jc w:val="both"/>
        <w:rPr>
          <w:sz w:val="22"/>
          <w:szCs w:val="22"/>
        </w:rPr>
      </w:pPr>
    </w:p>
    <w:p w:rsidR="00D26652" w:rsidRPr="00E32503" w:rsidRDefault="00D26652" w:rsidP="009F60E5">
      <w:pPr>
        <w:jc w:val="both"/>
        <w:rPr>
          <w:sz w:val="22"/>
          <w:szCs w:val="22"/>
        </w:rPr>
      </w:pPr>
      <w:r w:rsidRPr="00E32503">
        <w:rPr>
          <w:sz w:val="22"/>
          <w:szCs w:val="22"/>
        </w:rPr>
        <w:t>Customers shall not enclose meters with fences or other artificial barriers.  If there is a fence in front of a meter, the customer shall install a gate or stile with 300 pound-load bearing capacity to enable meter readers and service crews to obtain ready access to the utility</w:t>
      </w:r>
      <w:r w:rsidR="00B962C2" w:rsidRPr="00E32503">
        <w:rPr>
          <w:sz w:val="22"/>
          <w:szCs w:val="22"/>
        </w:rPr>
        <w:t>’</w:t>
      </w:r>
      <w:r w:rsidRPr="00E32503">
        <w:rPr>
          <w:sz w:val="22"/>
          <w:szCs w:val="22"/>
        </w:rPr>
        <w:t>s property.</w:t>
      </w:r>
    </w:p>
    <w:p w:rsidR="001E5353" w:rsidRPr="00E32503" w:rsidRDefault="001E5353" w:rsidP="009F60E5">
      <w:pPr>
        <w:jc w:val="both"/>
        <w:rPr>
          <w:sz w:val="22"/>
          <w:szCs w:val="22"/>
        </w:rPr>
      </w:pPr>
    </w:p>
    <w:p w:rsidR="001E5353" w:rsidRPr="00E32503" w:rsidRDefault="001E5353" w:rsidP="00D26652">
      <w:pPr>
        <w:rPr>
          <w:sz w:val="22"/>
          <w:szCs w:val="22"/>
        </w:rPr>
      </w:pPr>
    </w:p>
    <w:p w:rsidR="001E5353" w:rsidRPr="00E32503" w:rsidRDefault="001E5353" w:rsidP="00D26652">
      <w:pPr>
        <w:rPr>
          <w:sz w:val="22"/>
          <w:szCs w:val="22"/>
        </w:rPr>
      </w:pPr>
    </w:p>
    <w:p w:rsidR="001E5353" w:rsidRPr="00E32503" w:rsidRDefault="001E5353" w:rsidP="00D26652">
      <w:pPr>
        <w:rPr>
          <w:sz w:val="22"/>
          <w:szCs w:val="22"/>
        </w:rPr>
      </w:pPr>
    </w:p>
    <w:p w:rsidR="001E5353" w:rsidRPr="00E32503" w:rsidRDefault="001E5353" w:rsidP="00D26652">
      <w:pPr>
        <w:rPr>
          <w:sz w:val="22"/>
          <w:szCs w:val="22"/>
        </w:rPr>
      </w:pPr>
    </w:p>
    <w:p w:rsidR="001E5353" w:rsidRPr="00E32503" w:rsidRDefault="001E5353" w:rsidP="00D26652">
      <w:pPr>
        <w:rPr>
          <w:sz w:val="22"/>
          <w:szCs w:val="22"/>
        </w:rPr>
      </w:pPr>
    </w:p>
    <w:p w:rsidR="001E5353" w:rsidRPr="00E32503" w:rsidRDefault="001E5353" w:rsidP="00D26652">
      <w:pPr>
        <w:rPr>
          <w:sz w:val="22"/>
          <w:szCs w:val="22"/>
        </w:rPr>
      </w:pPr>
    </w:p>
    <w:p w:rsidR="001E5353" w:rsidRPr="00E32503" w:rsidRDefault="001E5353" w:rsidP="00D26652">
      <w:pPr>
        <w:rPr>
          <w:sz w:val="22"/>
          <w:szCs w:val="22"/>
        </w:rPr>
      </w:pPr>
    </w:p>
    <w:p w:rsidR="001E5353" w:rsidRPr="00E32503" w:rsidRDefault="001E5353" w:rsidP="00D26652">
      <w:pPr>
        <w:rPr>
          <w:sz w:val="22"/>
          <w:szCs w:val="22"/>
        </w:rPr>
      </w:pPr>
    </w:p>
    <w:p w:rsidR="001E5353" w:rsidRPr="00E32503" w:rsidRDefault="001E5353" w:rsidP="00D26652">
      <w:pPr>
        <w:rPr>
          <w:sz w:val="22"/>
          <w:szCs w:val="22"/>
        </w:rPr>
      </w:pPr>
    </w:p>
    <w:p w:rsidR="001E5353" w:rsidRPr="00E32503" w:rsidRDefault="001E5353" w:rsidP="00D26652">
      <w:pPr>
        <w:rPr>
          <w:sz w:val="22"/>
          <w:szCs w:val="22"/>
        </w:rPr>
      </w:pPr>
    </w:p>
    <w:p w:rsidR="001E5353" w:rsidRPr="00E32503" w:rsidRDefault="001E5353" w:rsidP="00D26652">
      <w:pPr>
        <w:rPr>
          <w:sz w:val="22"/>
          <w:szCs w:val="22"/>
        </w:rPr>
      </w:pPr>
    </w:p>
    <w:p w:rsidR="001E5353" w:rsidRPr="00E32503" w:rsidRDefault="001E5353" w:rsidP="00D26652">
      <w:pPr>
        <w:rPr>
          <w:sz w:val="22"/>
          <w:szCs w:val="22"/>
        </w:rPr>
      </w:pPr>
    </w:p>
    <w:p w:rsidR="001E5353" w:rsidRPr="00E32503" w:rsidRDefault="001E5353" w:rsidP="00D26652">
      <w:pPr>
        <w:rPr>
          <w:sz w:val="22"/>
          <w:szCs w:val="22"/>
        </w:rPr>
      </w:pPr>
    </w:p>
    <w:p w:rsidR="001E5353" w:rsidRPr="00E32503" w:rsidRDefault="001E5353" w:rsidP="00D26652">
      <w:pPr>
        <w:rPr>
          <w:sz w:val="22"/>
          <w:szCs w:val="22"/>
        </w:rPr>
      </w:pPr>
    </w:p>
    <w:p w:rsidR="001E5353" w:rsidRPr="00E32503" w:rsidRDefault="001E5353" w:rsidP="00D26652">
      <w:pPr>
        <w:rPr>
          <w:sz w:val="22"/>
          <w:szCs w:val="22"/>
        </w:rPr>
      </w:pPr>
    </w:p>
    <w:p w:rsidR="001E5353" w:rsidRPr="00E32503" w:rsidRDefault="001E5353" w:rsidP="00D26652">
      <w:pPr>
        <w:rPr>
          <w:sz w:val="22"/>
          <w:szCs w:val="22"/>
        </w:rPr>
      </w:pPr>
    </w:p>
    <w:p w:rsidR="001E5353" w:rsidRPr="00E32503" w:rsidRDefault="001E5353" w:rsidP="00D26652">
      <w:pPr>
        <w:rPr>
          <w:sz w:val="22"/>
          <w:szCs w:val="22"/>
        </w:rPr>
      </w:pPr>
    </w:p>
    <w:p w:rsidR="001E5353" w:rsidRPr="00E32503" w:rsidRDefault="001E5353" w:rsidP="00D26652">
      <w:pPr>
        <w:rPr>
          <w:sz w:val="22"/>
          <w:szCs w:val="22"/>
        </w:rPr>
      </w:pPr>
    </w:p>
    <w:p w:rsidR="001E5353" w:rsidRPr="00E32503" w:rsidRDefault="001E5353" w:rsidP="00D26652">
      <w:pPr>
        <w:rPr>
          <w:sz w:val="22"/>
          <w:szCs w:val="22"/>
        </w:rPr>
      </w:pPr>
    </w:p>
    <w:p w:rsidR="001E5353" w:rsidRPr="00E32503" w:rsidRDefault="001E5353" w:rsidP="00D26652">
      <w:pPr>
        <w:rPr>
          <w:sz w:val="22"/>
          <w:szCs w:val="22"/>
        </w:rPr>
      </w:pPr>
    </w:p>
    <w:p w:rsidR="001E5353" w:rsidRPr="00E32503" w:rsidRDefault="001E5353" w:rsidP="00D26652">
      <w:pPr>
        <w:rPr>
          <w:sz w:val="22"/>
          <w:szCs w:val="22"/>
        </w:rPr>
      </w:pPr>
    </w:p>
    <w:p w:rsidR="001E5353" w:rsidRPr="00E32503" w:rsidRDefault="001E5353" w:rsidP="00D26652">
      <w:pPr>
        <w:rPr>
          <w:sz w:val="22"/>
          <w:szCs w:val="22"/>
        </w:rPr>
      </w:pPr>
    </w:p>
    <w:p w:rsidR="001E5353" w:rsidRPr="00E32503" w:rsidRDefault="001E5353" w:rsidP="00D26652">
      <w:pPr>
        <w:rPr>
          <w:sz w:val="22"/>
          <w:szCs w:val="22"/>
        </w:rPr>
      </w:pPr>
    </w:p>
    <w:p w:rsidR="001E5353" w:rsidRPr="00E32503" w:rsidRDefault="001E5353" w:rsidP="00D26652">
      <w:pPr>
        <w:rPr>
          <w:sz w:val="22"/>
          <w:szCs w:val="22"/>
        </w:rPr>
      </w:pPr>
    </w:p>
    <w:p w:rsidR="001E5353" w:rsidRPr="00E32503" w:rsidRDefault="001E5353" w:rsidP="00D26652">
      <w:pPr>
        <w:rPr>
          <w:sz w:val="22"/>
          <w:szCs w:val="22"/>
        </w:rPr>
      </w:pPr>
    </w:p>
    <w:p w:rsidR="001E5353" w:rsidRPr="00E32503" w:rsidRDefault="001E5353" w:rsidP="00D26652">
      <w:pPr>
        <w:rPr>
          <w:sz w:val="22"/>
          <w:szCs w:val="22"/>
        </w:rPr>
      </w:pPr>
    </w:p>
    <w:p w:rsidR="001E5353" w:rsidRPr="00E32503" w:rsidRDefault="001E5353" w:rsidP="00D26652">
      <w:pPr>
        <w:rPr>
          <w:sz w:val="22"/>
          <w:szCs w:val="22"/>
        </w:rPr>
      </w:pPr>
    </w:p>
    <w:p w:rsidR="001E5353" w:rsidRPr="00E32503" w:rsidRDefault="001E5353" w:rsidP="00D26652">
      <w:pPr>
        <w:rPr>
          <w:sz w:val="22"/>
          <w:szCs w:val="22"/>
        </w:rPr>
      </w:pPr>
    </w:p>
    <w:p w:rsidR="001E5353" w:rsidRPr="00E32503" w:rsidRDefault="001E5353" w:rsidP="00D26652">
      <w:pPr>
        <w:rPr>
          <w:sz w:val="22"/>
          <w:szCs w:val="22"/>
        </w:rPr>
      </w:pPr>
    </w:p>
    <w:p w:rsidR="001E5353" w:rsidRPr="00E32503" w:rsidRDefault="001E5353" w:rsidP="00D26652">
      <w:pPr>
        <w:rPr>
          <w:sz w:val="22"/>
          <w:szCs w:val="22"/>
        </w:rPr>
      </w:pPr>
    </w:p>
    <w:p w:rsidR="001E5353" w:rsidRPr="00E32503" w:rsidRDefault="001E5353" w:rsidP="00D26652">
      <w:pPr>
        <w:rPr>
          <w:sz w:val="22"/>
          <w:szCs w:val="22"/>
        </w:rPr>
      </w:pPr>
    </w:p>
    <w:p w:rsidR="001E5353" w:rsidRPr="00E32503" w:rsidRDefault="001E5353" w:rsidP="005D5A8F">
      <w:pPr>
        <w:widowControl/>
        <w:jc w:val="right"/>
        <w:rPr>
          <w:sz w:val="22"/>
          <w:szCs w:val="22"/>
        </w:rPr>
      </w:pPr>
    </w:p>
    <w:p w:rsidR="004C434F" w:rsidRPr="00E32503" w:rsidRDefault="004C434F" w:rsidP="004C434F">
      <w:pPr>
        <w:widowControl/>
        <w:tabs>
          <w:tab w:val="right" w:pos="9360"/>
        </w:tabs>
        <w:rPr>
          <w:sz w:val="22"/>
          <w:szCs w:val="22"/>
        </w:rPr>
      </w:pPr>
      <w:r w:rsidRPr="00E32503">
        <w:rPr>
          <w:sz w:val="22"/>
          <w:szCs w:val="22"/>
        </w:rPr>
        <w:br w:type="page"/>
      </w:r>
      <w:r w:rsidRPr="00E32503">
        <w:rPr>
          <w:b/>
          <w:bCs/>
          <w:sz w:val="22"/>
          <w:szCs w:val="22"/>
          <w:u w:val="single"/>
        </w:rPr>
        <w:lastRenderedPageBreak/>
        <w:t>Aqua Texas, Inc. and Aqua Utilities, Inc.</w:t>
      </w:r>
      <w:r w:rsidRPr="00E32503">
        <w:rPr>
          <w:sz w:val="22"/>
          <w:szCs w:val="22"/>
        </w:rPr>
        <w:tab/>
        <w:t xml:space="preserve">Water Utility Tariff Page No. </w:t>
      </w:r>
      <w:r w:rsidR="00F16D38" w:rsidRPr="00E32503">
        <w:rPr>
          <w:sz w:val="22"/>
          <w:szCs w:val="22"/>
        </w:rPr>
        <w:t>19</w:t>
      </w:r>
    </w:p>
    <w:p w:rsidR="004C434F" w:rsidRPr="00E32503" w:rsidRDefault="004C434F" w:rsidP="004C434F">
      <w:pPr>
        <w:rPr>
          <w:b/>
          <w:bCs/>
          <w:sz w:val="22"/>
          <w:szCs w:val="22"/>
          <w:u w:val="single"/>
        </w:rPr>
      </w:pPr>
      <w:r w:rsidRPr="00E32503">
        <w:rPr>
          <w:b/>
          <w:bCs/>
          <w:sz w:val="22"/>
          <w:szCs w:val="22"/>
          <w:u w:val="single"/>
        </w:rPr>
        <w:t xml:space="preserve">dba Aqua </w:t>
      </w:r>
      <w:r w:rsidR="00BF2E03" w:rsidRPr="00E32503">
        <w:rPr>
          <w:b/>
          <w:bCs/>
          <w:sz w:val="22"/>
          <w:szCs w:val="22"/>
          <w:u w:val="single"/>
        </w:rPr>
        <w:t>Texas – Southeast Region-Gray</w:t>
      </w:r>
    </w:p>
    <w:p w:rsidR="004C434F" w:rsidRPr="00E32503" w:rsidRDefault="004C434F" w:rsidP="004C434F">
      <w:pPr>
        <w:tabs>
          <w:tab w:val="right" w:pos="9360"/>
        </w:tabs>
        <w:rPr>
          <w:sz w:val="22"/>
          <w:szCs w:val="22"/>
        </w:rPr>
      </w:pPr>
    </w:p>
    <w:p w:rsidR="00D26652" w:rsidRPr="00E32503" w:rsidRDefault="00D26652">
      <w:pPr>
        <w:jc w:val="center"/>
        <w:rPr>
          <w:sz w:val="22"/>
          <w:szCs w:val="22"/>
        </w:rPr>
      </w:pPr>
      <w:r w:rsidRPr="00E32503">
        <w:rPr>
          <w:sz w:val="22"/>
          <w:szCs w:val="22"/>
        </w:rPr>
        <w:t>SECTION 3.0 - EXTENSION POLICY</w:t>
      </w:r>
    </w:p>
    <w:p w:rsidR="00D26652" w:rsidRPr="00E32503" w:rsidRDefault="00D26652" w:rsidP="00D26652">
      <w:pPr>
        <w:rPr>
          <w:sz w:val="22"/>
          <w:szCs w:val="22"/>
        </w:rPr>
      </w:pPr>
    </w:p>
    <w:p w:rsidR="00D26652" w:rsidRPr="00E32503" w:rsidRDefault="00D26652" w:rsidP="00D26652">
      <w:pPr>
        <w:rPr>
          <w:sz w:val="22"/>
          <w:szCs w:val="22"/>
          <w:u w:val="single"/>
        </w:rPr>
      </w:pPr>
      <w:r w:rsidRPr="00E32503">
        <w:rPr>
          <w:sz w:val="22"/>
          <w:szCs w:val="22"/>
          <w:u w:val="single"/>
        </w:rPr>
        <w:t>Section 3.01 - Standard Extension Requirements</w:t>
      </w:r>
    </w:p>
    <w:p w:rsidR="00D26652" w:rsidRPr="00E32503" w:rsidRDefault="00D26652" w:rsidP="00D26652">
      <w:pPr>
        <w:rPr>
          <w:sz w:val="22"/>
          <w:szCs w:val="22"/>
        </w:rPr>
      </w:pPr>
    </w:p>
    <w:p w:rsidR="00D26652" w:rsidRPr="00E32503" w:rsidRDefault="00D26652" w:rsidP="009F60E5">
      <w:pPr>
        <w:jc w:val="both"/>
        <w:rPr>
          <w:sz w:val="22"/>
          <w:szCs w:val="22"/>
        </w:rPr>
      </w:pPr>
      <w:r w:rsidRPr="00E32503">
        <w:rPr>
          <w:sz w:val="22"/>
          <w:szCs w:val="22"/>
        </w:rPr>
        <w:t>LINE EXTENSION AND CONSTRUCTION CHARGES.  No contribution in aid of construction may be required of any customer except as provided for in this approved extension policy.</w:t>
      </w:r>
    </w:p>
    <w:p w:rsidR="00D26652" w:rsidRPr="00E32503" w:rsidRDefault="00D26652" w:rsidP="009F60E5">
      <w:pPr>
        <w:jc w:val="both"/>
        <w:rPr>
          <w:sz w:val="22"/>
          <w:szCs w:val="22"/>
        </w:rPr>
      </w:pPr>
    </w:p>
    <w:p w:rsidR="00D26652" w:rsidRPr="00E32503" w:rsidRDefault="00D26652" w:rsidP="009F60E5">
      <w:pPr>
        <w:jc w:val="both"/>
        <w:rPr>
          <w:sz w:val="22"/>
          <w:szCs w:val="22"/>
        </w:rPr>
      </w:pPr>
      <w:r w:rsidRPr="00E32503">
        <w:rPr>
          <w:sz w:val="22"/>
          <w:szCs w:val="22"/>
        </w:rPr>
        <w:t>The customer will be given an itemized statement of the costs, options such as rebates to the customer, sharing of construction costs between the utility and the customer, or sharing of costs between the customer and other applicants prior to beginning construction.</w:t>
      </w:r>
    </w:p>
    <w:p w:rsidR="00D26652" w:rsidRPr="00E32503" w:rsidRDefault="00D26652" w:rsidP="009F60E5">
      <w:pPr>
        <w:jc w:val="both"/>
        <w:rPr>
          <w:sz w:val="22"/>
          <w:szCs w:val="22"/>
        </w:rPr>
      </w:pPr>
    </w:p>
    <w:p w:rsidR="00D26652" w:rsidRPr="00E32503" w:rsidRDefault="00D26652" w:rsidP="009F60E5">
      <w:pPr>
        <w:jc w:val="both"/>
        <w:rPr>
          <w:sz w:val="22"/>
          <w:szCs w:val="22"/>
        </w:rPr>
      </w:pPr>
      <w:r w:rsidRPr="00E32503">
        <w:rPr>
          <w:sz w:val="22"/>
          <w:szCs w:val="22"/>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E32503">
        <w:rPr>
          <w:sz w:val="22"/>
          <w:szCs w:val="22"/>
          <w:u w:val="single"/>
        </w:rPr>
        <w:t>may not be required</w:t>
      </w:r>
      <w:r w:rsidRPr="00E32503">
        <w:rPr>
          <w:sz w:val="22"/>
          <w:szCs w:val="22"/>
        </w:rPr>
        <w:t xml:space="preserve"> of individual residential customers for production, storage, treatment or transmission facilities unless otherwise approved by the Commission under this specific extension policy.</w:t>
      </w:r>
    </w:p>
    <w:p w:rsidR="00D26652" w:rsidRPr="00E32503" w:rsidRDefault="00D26652" w:rsidP="009F60E5">
      <w:pPr>
        <w:jc w:val="both"/>
        <w:rPr>
          <w:sz w:val="22"/>
          <w:szCs w:val="22"/>
        </w:rPr>
      </w:pPr>
    </w:p>
    <w:p w:rsidR="00D26652" w:rsidRPr="00E32503" w:rsidRDefault="00D26652" w:rsidP="009F60E5">
      <w:pPr>
        <w:jc w:val="both"/>
        <w:rPr>
          <w:sz w:val="22"/>
          <w:szCs w:val="22"/>
        </w:rPr>
      </w:pPr>
      <w:r w:rsidRPr="00E32503">
        <w:rPr>
          <w:sz w:val="22"/>
          <w:szCs w:val="22"/>
        </w:rPr>
        <w:t>COST UTILITY SHALL BEAR.  Within its Certificate of Convenience and Necessity ("CCN") service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w:t>
      </w:r>
      <w:r w:rsidR="00F16D38" w:rsidRPr="00E32503">
        <w:rPr>
          <w:sz w:val="22"/>
          <w:szCs w:val="22"/>
        </w:rPr>
        <w:t>’</w:t>
      </w:r>
      <w:r w:rsidRPr="00E32503">
        <w:rPr>
          <w:sz w:val="22"/>
          <w:szCs w:val="22"/>
        </w:rPr>
        <w:t>s facilities in accordance with the utility</w:t>
      </w:r>
      <w:r w:rsidR="00F16D38" w:rsidRPr="00E32503">
        <w:rPr>
          <w:sz w:val="22"/>
          <w:szCs w:val="22"/>
        </w:rPr>
        <w:t>’</w:t>
      </w:r>
      <w:r w:rsidRPr="00E32503">
        <w:rPr>
          <w:sz w:val="22"/>
          <w:szCs w:val="22"/>
        </w:rPr>
        <w:t>s approved extension policy after receiving a written request from the utility.</w:t>
      </w:r>
    </w:p>
    <w:p w:rsidR="00D26652" w:rsidRPr="00E32503" w:rsidRDefault="00D26652" w:rsidP="009F60E5">
      <w:pPr>
        <w:jc w:val="both"/>
        <w:rPr>
          <w:sz w:val="22"/>
          <w:szCs w:val="22"/>
        </w:rPr>
      </w:pPr>
    </w:p>
    <w:p w:rsidR="00D26652" w:rsidRPr="00E32503" w:rsidRDefault="00D26652" w:rsidP="009F60E5">
      <w:pPr>
        <w:jc w:val="both"/>
        <w:rPr>
          <w:sz w:val="22"/>
          <w:szCs w:val="22"/>
        </w:rPr>
      </w:pPr>
      <w:r w:rsidRPr="00E32503">
        <w:rPr>
          <w:sz w:val="22"/>
          <w:szCs w:val="22"/>
        </w:rPr>
        <w:t>Developers may be required to provide contributions in aid of construction in amounts to furnish the system with all facilities necessary to comply with the TCEQ</w:t>
      </w:r>
      <w:r w:rsidR="00F16D38" w:rsidRPr="00E32503">
        <w:rPr>
          <w:sz w:val="22"/>
          <w:szCs w:val="22"/>
        </w:rPr>
        <w:t>’</w:t>
      </w:r>
      <w:r w:rsidRPr="00E32503">
        <w:rPr>
          <w:sz w:val="22"/>
          <w:szCs w:val="22"/>
        </w:rPr>
        <w:t>s Rules.</w:t>
      </w:r>
    </w:p>
    <w:p w:rsidR="00D26652" w:rsidRPr="00E32503" w:rsidRDefault="00D26652">
      <w:pPr>
        <w:rPr>
          <w:sz w:val="22"/>
          <w:szCs w:val="22"/>
        </w:rPr>
      </w:pPr>
    </w:p>
    <w:p w:rsidR="00D26652" w:rsidRPr="00E32503" w:rsidRDefault="00D26652">
      <w:pPr>
        <w:jc w:val="center"/>
        <w:rPr>
          <w:sz w:val="22"/>
          <w:szCs w:val="22"/>
        </w:rPr>
      </w:pPr>
      <w:r w:rsidRPr="00E32503">
        <w:rPr>
          <w:sz w:val="22"/>
          <w:szCs w:val="22"/>
        </w:rPr>
        <w:t>SECTION 3.20 - SPECIFIC UTILITY EXTENSION POLICY</w:t>
      </w:r>
    </w:p>
    <w:p w:rsidR="00B2268D" w:rsidRPr="00E32503" w:rsidRDefault="00B2268D" w:rsidP="00D26652">
      <w:pPr>
        <w:rPr>
          <w:sz w:val="22"/>
          <w:szCs w:val="22"/>
        </w:rPr>
      </w:pPr>
    </w:p>
    <w:p w:rsidR="00D46311" w:rsidRPr="00E32503" w:rsidRDefault="00D46311" w:rsidP="009F60E5">
      <w:pPr>
        <w:jc w:val="both"/>
        <w:rPr>
          <w:sz w:val="22"/>
          <w:szCs w:val="22"/>
        </w:rPr>
      </w:pPr>
      <w:r w:rsidRPr="00E32503">
        <w:rPr>
          <w:sz w:val="22"/>
          <w:szCs w:val="22"/>
        </w:rPr>
        <w:t>This section contains the utility</w:t>
      </w:r>
      <w:r w:rsidR="00F16D38" w:rsidRPr="00E32503">
        <w:rPr>
          <w:sz w:val="22"/>
          <w:szCs w:val="22"/>
        </w:rPr>
        <w:t>’</w:t>
      </w:r>
      <w:r w:rsidRPr="00E32503">
        <w:rPr>
          <w:sz w:val="22"/>
          <w:szCs w:val="22"/>
        </w:rPr>
        <w:t>s specific extension policy that complies with the requirements already stated under Section 3.01.  It must be reviewed and approved by the Commission and in compliance with TCEQ Rules to be effective.</w:t>
      </w:r>
    </w:p>
    <w:p w:rsidR="00D46311" w:rsidRPr="00E32503" w:rsidRDefault="00D46311" w:rsidP="009F60E5">
      <w:pPr>
        <w:jc w:val="both"/>
        <w:rPr>
          <w:sz w:val="22"/>
          <w:szCs w:val="22"/>
        </w:rPr>
      </w:pPr>
    </w:p>
    <w:p w:rsidR="00D26652" w:rsidRPr="00E32503" w:rsidRDefault="00B2268D" w:rsidP="009F60E5">
      <w:pPr>
        <w:jc w:val="both"/>
        <w:rPr>
          <w:sz w:val="22"/>
          <w:szCs w:val="22"/>
        </w:rPr>
      </w:pPr>
      <w:r w:rsidRPr="00E32503">
        <w:rPr>
          <w:sz w:val="22"/>
          <w:szCs w:val="22"/>
        </w:rPr>
        <w:t xml:space="preserve">Residential customers not covered under Section 3.01 will be charged the equivalent of the costs of extending service to their property from the nearest transmission or </w:t>
      </w:r>
      <w:r w:rsidR="00D26652" w:rsidRPr="00E32503">
        <w:rPr>
          <w:sz w:val="22"/>
          <w:szCs w:val="22"/>
        </w:rPr>
        <w:t>distribution line even if that line does not have adequate capacity to serve the customer.  However, if the customer places unique, non-standard service demands upon the system, the customer may be charged the full cost of extending service to and throughout their property, including the cost of all necessary transmission and storage facilities necessary to meet the service demands anticipated to be created by that property.</w:t>
      </w:r>
    </w:p>
    <w:p w:rsidR="00D26652" w:rsidRPr="00E32503" w:rsidRDefault="00D26652" w:rsidP="009F60E5">
      <w:pPr>
        <w:jc w:val="both"/>
        <w:rPr>
          <w:sz w:val="22"/>
          <w:szCs w:val="22"/>
        </w:rPr>
      </w:pPr>
    </w:p>
    <w:p w:rsidR="004C434F" w:rsidRPr="00E32503" w:rsidRDefault="004C434F" w:rsidP="004C434F">
      <w:pPr>
        <w:rPr>
          <w:sz w:val="22"/>
          <w:szCs w:val="22"/>
        </w:rPr>
      </w:pPr>
    </w:p>
    <w:p w:rsidR="00B15690" w:rsidRPr="00E32503" w:rsidRDefault="00B15690" w:rsidP="004C434F">
      <w:pPr>
        <w:widowControl/>
        <w:tabs>
          <w:tab w:val="right" w:pos="9360"/>
        </w:tabs>
        <w:rPr>
          <w:b/>
          <w:bCs/>
          <w:sz w:val="22"/>
          <w:szCs w:val="22"/>
          <w:u w:val="single"/>
        </w:rPr>
      </w:pPr>
    </w:p>
    <w:p w:rsidR="00B15690" w:rsidRPr="00E32503" w:rsidRDefault="00B15690" w:rsidP="004C434F">
      <w:pPr>
        <w:widowControl/>
        <w:tabs>
          <w:tab w:val="right" w:pos="9360"/>
        </w:tabs>
        <w:rPr>
          <w:b/>
          <w:bCs/>
          <w:sz w:val="22"/>
          <w:szCs w:val="22"/>
          <w:u w:val="single"/>
        </w:rPr>
      </w:pPr>
    </w:p>
    <w:p w:rsidR="00B15690" w:rsidRPr="00E32503" w:rsidRDefault="00B15690" w:rsidP="004C434F">
      <w:pPr>
        <w:widowControl/>
        <w:tabs>
          <w:tab w:val="right" w:pos="9360"/>
        </w:tabs>
        <w:rPr>
          <w:b/>
          <w:bCs/>
          <w:sz w:val="22"/>
          <w:szCs w:val="22"/>
          <w:u w:val="single"/>
        </w:rPr>
      </w:pPr>
    </w:p>
    <w:p w:rsidR="00B15690" w:rsidRPr="00E32503" w:rsidRDefault="00B15690" w:rsidP="004C434F">
      <w:pPr>
        <w:widowControl/>
        <w:tabs>
          <w:tab w:val="right" w:pos="9360"/>
        </w:tabs>
        <w:rPr>
          <w:b/>
          <w:bCs/>
          <w:sz w:val="22"/>
          <w:szCs w:val="22"/>
          <w:u w:val="single"/>
        </w:rPr>
      </w:pPr>
    </w:p>
    <w:p w:rsidR="00B15690" w:rsidRPr="00E32503" w:rsidRDefault="00B15690" w:rsidP="004C434F">
      <w:pPr>
        <w:widowControl/>
        <w:tabs>
          <w:tab w:val="right" w:pos="9360"/>
        </w:tabs>
        <w:rPr>
          <w:b/>
          <w:bCs/>
          <w:sz w:val="22"/>
          <w:szCs w:val="22"/>
          <w:u w:val="single"/>
        </w:rPr>
      </w:pPr>
    </w:p>
    <w:p w:rsidR="00B15690" w:rsidRPr="00E32503" w:rsidRDefault="00B15690" w:rsidP="004C434F">
      <w:pPr>
        <w:widowControl/>
        <w:tabs>
          <w:tab w:val="right" w:pos="9360"/>
        </w:tabs>
        <w:rPr>
          <w:b/>
          <w:bCs/>
          <w:sz w:val="22"/>
          <w:szCs w:val="22"/>
          <w:u w:val="single"/>
        </w:rPr>
      </w:pPr>
    </w:p>
    <w:p w:rsidR="00B15690" w:rsidRPr="00E32503" w:rsidRDefault="00B15690" w:rsidP="004C434F">
      <w:pPr>
        <w:widowControl/>
        <w:tabs>
          <w:tab w:val="right" w:pos="9360"/>
        </w:tabs>
        <w:rPr>
          <w:b/>
          <w:bCs/>
          <w:sz w:val="22"/>
          <w:szCs w:val="22"/>
          <w:u w:val="single"/>
        </w:rPr>
      </w:pPr>
    </w:p>
    <w:p w:rsidR="00B15690" w:rsidRPr="00E32503" w:rsidRDefault="00B15690" w:rsidP="005D5A8F">
      <w:pPr>
        <w:widowControl/>
        <w:jc w:val="right"/>
        <w:rPr>
          <w:bCs/>
          <w:color w:val="FF0000"/>
          <w:sz w:val="22"/>
          <w:szCs w:val="22"/>
        </w:rPr>
      </w:pPr>
    </w:p>
    <w:p w:rsidR="005D5A8F" w:rsidRPr="00E32503" w:rsidRDefault="005D5A8F" w:rsidP="005D5A8F">
      <w:pPr>
        <w:widowControl/>
        <w:jc w:val="right"/>
        <w:rPr>
          <w:bCs/>
          <w:color w:val="FF0000"/>
          <w:sz w:val="22"/>
          <w:szCs w:val="22"/>
        </w:rPr>
      </w:pPr>
    </w:p>
    <w:p w:rsidR="005D5A8F" w:rsidRPr="00E32503" w:rsidRDefault="005D5A8F" w:rsidP="005D5A8F">
      <w:pPr>
        <w:widowControl/>
        <w:jc w:val="right"/>
        <w:rPr>
          <w:b/>
          <w:bCs/>
          <w:sz w:val="22"/>
          <w:szCs w:val="22"/>
          <w:u w:val="single"/>
        </w:rPr>
      </w:pPr>
    </w:p>
    <w:p w:rsidR="004551BF" w:rsidRDefault="004551BF">
      <w:pPr>
        <w:widowControl/>
        <w:autoSpaceDE/>
        <w:autoSpaceDN/>
        <w:adjustRightInd/>
        <w:rPr>
          <w:b/>
          <w:bCs/>
          <w:sz w:val="22"/>
          <w:szCs w:val="22"/>
          <w:u w:val="single"/>
        </w:rPr>
      </w:pPr>
      <w:r>
        <w:rPr>
          <w:b/>
          <w:bCs/>
          <w:sz w:val="22"/>
          <w:szCs w:val="22"/>
          <w:u w:val="single"/>
        </w:rPr>
        <w:lastRenderedPageBreak/>
        <w:br w:type="page"/>
      </w:r>
    </w:p>
    <w:p w:rsidR="004C434F" w:rsidRPr="00E32503" w:rsidRDefault="004C434F" w:rsidP="004C434F">
      <w:pPr>
        <w:widowControl/>
        <w:tabs>
          <w:tab w:val="right" w:pos="9360"/>
        </w:tabs>
        <w:rPr>
          <w:sz w:val="22"/>
          <w:szCs w:val="22"/>
        </w:rPr>
      </w:pPr>
      <w:r w:rsidRPr="00E32503">
        <w:rPr>
          <w:b/>
          <w:bCs/>
          <w:sz w:val="22"/>
          <w:szCs w:val="22"/>
          <w:u w:val="single"/>
        </w:rPr>
        <w:lastRenderedPageBreak/>
        <w:t>Aqua Texas, Inc. and Aqua Utilities, Inc.</w:t>
      </w:r>
      <w:r w:rsidRPr="00E32503">
        <w:rPr>
          <w:sz w:val="22"/>
          <w:szCs w:val="22"/>
        </w:rPr>
        <w:tab/>
        <w:t>Water Utility Tariff Pag</w:t>
      </w:r>
      <w:r w:rsidR="009953DE" w:rsidRPr="00E32503">
        <w:rPr>
          <w:sz w:val="22"/>
          <w:szCs w:val="22"/>
        </w:rPr>
        <w:t xml:space="preserve">e No. </w:t>
      </w:r>
      <w:r w:rsidR="00F16D38" w:rsidRPr="00E32503">
        <w:rPr>
          <w:sz w:val="22"/>
          <w:szCs w:val="22"/>
        </w:rPr>
        <w:t>20</w:t>
      </w:r>
    </w:p>
    <w:p w:rsidR="004C434F" w:rsidRPr="00E32503" w:rsidRDefault="004C434F" w:rsidP="004C434F">
      <w:pPr>
        <w:rPr>
          <w:b/>
          <w:bCs/>
          <w:sz w:val="22"/>
          <w:szCs w:val="22"/>
          <w:u w:val="single"/>
        </w:rPr>
      </w:pPr>
      <w:r w:rsidRPr="00E32503">
        <w:rPr>
          <w:b/>
          <w:bCs/>
          <w:sz w:val="22"/>
          <w:szCs w:val="22"/>
          <w:u w:val="single"/>
        </w:rPr>
        <w:t xml:space="preserve">dba Aqua </w:t>
      </w:r>
      <w:r w:rsidR="00BF2E03" w:rsidRPr="00E32503">
        <w:rPr>
          <w:b/>
          <w:bCs/>
          <w:sz w:val="22"/>
          <w:szCs w:val="22"/>
          <w:u w:val="single"/>
        </w:rPr>
        <w:t>Texas – Southeast Region-Gray</w:t>
      </w:r>
    </w:p>
    <w:p w:rsidR="004C434F" w:rsidRPr="00E32503" w:rsidRDefault="004C434F" w:rsidP="004C434F">
      <w:pPr>
        <w:tabs>
          <w:tab w:val="right" w:pos="9360"/>
        </w:tabs>
        <w:rPr>
          <w:sz w:val="22"/>
          <w:szCs w:val="22"/>
        </w:rPr>
      </w:pPr>
    </w:p>
    <w:p w:rsidR="004C434F" w:rsidRPr="00E32503" w:rsidRDefault="004C434F" w:rsidP="004C434F">
      <w:pPr>
        <w:jc w:val="center"/>
        <w:rPr>
          <w:sz w:val="22"/>
          <w:szCs w:val="22"/>
        </w:rPr>
      </w:pPr>
      <w:r w:rsidRPr="00E32503">
        <w:rPr>
          <w:sz w:val="22"/>
          <w:szCs w:val="22"/>
        </w:rPr>
        <w:t>SECTION 3.20 - SPECIFIC UTILITY EXTENSION POLICY (CONT.)</w:t>
      </w:r>
    </w:p>
    <w:p w:rsidR="004C434F" w:rsidRPr="00E32503" w:rsidRDefault="004C434F" w:rsidP="00D26652">
      <w:pPr>
        <w:rPr>
          <w:sz w:val="22"/>
          <w:szCs w:val="22"/>
        </w:rPr>
      </w:pPr>
    </w:p>
    <w:p w:rsidR="004D3ADF" w:rsidRPr="00E32503" w:rsidRDefault="004D3ADF" w:rsidP="009F60E5">
      <w:pPr>
        <w:jc w:val="both"/>
        <w:rPr>
          <w:sz w:val="22"/>
          <w:szCs w:val="22"/>
        </w:rPr>
      </w:pPr>
      <w:r w:rsidRPr="00E32503">
        <w:rPr>
          <w:sz w:val="22"/>
          <w:szCs w:val="22"/>
        </w:rPr>
        <w:t xml:space="preserve">Developers may be required to provide contributions in aid of construction in amounts </w:t>
      </w:r>
    </w:p>
    <w:p w:rsidR="00D26652" w:rsidRPr="00E32503" w:rsidRDefault="00D26652" w:rsidP="009F60E5">
      <w:pPr>
        <w:jc w:val="both"/>
        <w:rPr>
          <w:sz w:val="22"/>
          <w:szCs w:val="22"/>
        </w:rPr>
      </w:pPr>
      <w:r w:rsidRPr="00E32503">
        <w:rPr>
          <w:sz w:val="22"/>
          <w:szCs w:val="22"/>
        </w:rPr>
        <w:t xml:space="preserve">sufficient to furnish the development with all facilities necessary to provide for reasonable local demand requirements and to comply with TCEQ minimum design criteria for facilities used in the production, transmission, pumping, or treatment of water or TCEQ minimum requirements. </w:t>
      </w:r>
      <w:r w:rsidR="00D46311" w:rsidRPr="00E32503">
        <w:rPr>
          <w:sz w:val="22"/>
          <w:szCs w:val="22"/>
        </w:rPr>
        <w:t xml:space="preserve"> For purposes of this tariff</w:t>
      </w:r>
      <w:r w:rsidRPr="00E32503">
        <w:rPr>
          <w:sz w:val="22"/>
          <w:szCs w:val="22"/>
        </w:rPr>
        <w:t xml:space="preserve">, a developer is one who subdivides or requests more than two meters on a piece of property.  Commercial, industrial, </w:t>
      </w:r>
      <w:r w:rsidR="00D23432" w:rsidRPr="00E32503">
        <w:rPr>
          <w:sz w:val="22"/>
          <w:szCs w:val="22"/>
        </w:rPr>
        <w:t xml:space="preserve">other non-residential </w:t>
      </w:r>
      <w:r w:rsidRPr="00E32503">
        <w:rPr>
          <w:sz w:val="22"/>
          <w:szCs w:val="22"/>
        </w:rPr>
        <w:t>and wholesale customers will be treated as developers.</w:t>
      </w:r>
    </w:p>
    <w:p w:rsidR="00D26652" w:rsidRPr="00E32503" w:rsidRDefault="00D26652" w:rsidP="009F60E5">
      <w:pPr>
        <w:jc w:val="both"/>
        <w:rPr>
          <w:sz w:val="22"/>
          <w:szCs w:val="22"/>
        </w:rPr>
      </w:pPr>
    </w:p>
    <w:p w:rsidR="00D26652" w:rsidRPr="00E32503" w:rsidRDefault="00D26652" w:rsidP="009F60E5">
      <w:pPr>
        <w:jc w:val="both"/>
        <w:rPr>
          <w:sz w:val="22"/>
          <w:szCs w:val="22"/>
        </w:rPr>
      </w:pPr>
      <w:r w:rsidRPr="00E32503">
        <w:rPr>
          <w:sz w:val="22"/>
          <w:szCs w:val="22"/>
        </w:rPr>
        <w:t>The utility adopts the administrative rules of the TCEQ, as amended from time to time, as its company specific extension policy.  These rules will be kept on file at the company</w:t>
      </w:r>
      <w:r w:rsidR="00F16D38" w:rsidRPr="00E32503">
        <w:rPr>
          <w:sz w:val="22"/>
          <w:szCs w:val="22"/>
        </w:rPr>
        <w:t>’</w:t>
      </w:r>
      <w:r w:rsidRPr="00E32503">
        <w:rPr>
          <w:sz w:val="22"/>
          <w:szCs w:val="22"/>
        </w:rPr>
        <w:t>s business office for customer inspection during normal business hours.  In the event of a conflict between the TCEQ</w:t>
      </w:r>
      <w:r w:rsidR="00F16D38" w:rsidRPr="00E32503">
        <w:rPr>
          <w:sz w:val="22"/>
          <w:szCs w:val="22"/>
        </w:rPr>
        <w:t>’</w:t>
      </w:r>
      <w:r w:rsidRPr="00E32503">
        <w:rPr>
          <w:sz w:val="22"/>
          <w:szCs w:val="22"/>
        </w:rPr>
        <w:t xml:space="preserve">s amended rules and the provisions of this tariff, the amended rules shall prevail.  Where necessary, any conflicting provision of this tariff shall be deemed to have been superseded by the TCEQ rule in question to the degree that the utility may conduct its lawful business in conformance with all requirements of said rule.  </w:t>
      </w:r>
    </w:p>
    <w:p w:rsidR="00D26652" w:rsidRPr="00E32503" w:rsidRDefault="00D26652" w:rsidP="009F60E5">
      <w:pPr>
        <w:jc w:val="both"/>
        <w:rPr>
          <w:sz w:val="22"/>
          <w:szCs w:val="22"/>
        </w:rPr>
      </w:pPr>
    </w:p>
    <w:p w:rsidR="00D26652" w:rsidRPr="00E32503" w:rsidRDefault="00D26652" w:rsidP="009F60E5">
      <w:pPr>
        <w:jc w:val="both"/>
        <w:rPr>
          <w:sz w:val="22"/>
          <w:szCs w:val="22"/>
        </w:rPr>
      </w:pPr>
      <w:r w:rsidRPr="00E32503">
        <w:rPr>
          <w:sz w:val="22"/>
          <w:szCs w:val="22"/>
        </w:rPr>
        <w:t xml:space="preserve">When an individual residential applicant requires an extension of a main line beyond 200 feet, the charge to that applicant shall be the actual cost of such extension in excess of 200 feet, plus the applicable tap fee plus such other approved costs as may be provided in this tariff and/or TCEQ rules.  </w:t>
      </w:r>
    </w:p>
    <w:p w:rsidR="00D26652" w:rsidRPr="00E32503" w:rsidRDefault="00D26652" w:rsidP="009F60E5">
      <w:pPr>
        <w:jc w:val="both"/>
        <w:rPr>
          <w:sz w:val="22"/>
          <w:szCs w:val="22"/>
        </w:rPr>
      </w:pPr>
    </w:p>
    <w:p w:rsidR="00D26652" w:rsidRPr="00E32503" w:rsidRDefault="00D26652" w:rsidP="009F60E5">
      <w:pPr>
        <w:jc w:val="both"/>
        <w:rPr>
          <w:sz w:val="22"/>
          <w:szCs w:val="22"/>
        </w:rPr>
      </w:pPr>
      <w:r w:rsidRPr="00E32503">
        <w:rPr>
          <w:sz w:val="22"/>
          <w:szCs w:val="22"/>
        </w:rPr>
        <w:t>Residential tap fees may be increased by other unique costs not normally incurred as permitted by TCEQ rule.  Larger meter taps shall be made at actual cost associated with that tap which shall include such extraordinary expenses.</w:t>
      </w:r>
    </w:p>
    <w:p w:rsidR="00D26652" w:rsidRPr="00E32503" w:rsidRDefault="00D26652" w:rsidP="009F60E5">
      <w:pPr>
        <w:jc w:val="both"/>
        <w:rPr>
          <w:sz w:val="22"/>
          <w:szCs w:val="22"/>
        </w:rPr>
      </w:pPr>
    </w:p>
    <w:p w:rsidR="00D26652" w:rsidRPr="00E32503" w:rsidRDefault="00D26652" w:rsidP="009F60E5">
      <w:pPr>
        <w:jc w:val="both"/>
        <w:rPr>
          <w:sz w:val="22"/>
          <w:szCs w:val="22"/>
        </w:rPr>
      </w:pPr>
      <w:r w:rsidRPr="00E32503">
        <w:rPr>
          <w:sz w:val="22"/>
          <w:szCs w:val="22"/>
        </w:rPr>
        <w:t xml:space="preserve">Any service extension to a subdivision (recorded or unrecorded) may be subject to the provisions and restrictions of 30 TAC 291.86(d) and this tariff.  When a developer wishes to extend the system to prepare to service multiple new connections, the charge shall be the cost of such extension, plus a pro-rata charge based upon the capacities of production, transmission, storage, pumping and treatment facilities, compliant with the TCEQ minimum design criteria, which must </w:t>
      </w:r>
      <w:r w:rsidR="00D46311" w:rsidRPr="00E32503">
        <w:rPr>
          <w:sz w:val="22"/>
          <w:szCs w:val="22"/>
        </w:rPr>
        <w:t xml:space="preserve">be committed to such extension.  </w:t>
      </w:r>
      <w:r w:rsidRPr="00E32503">
        <w:rPr>
          <w:sz w:val="22"/>
          <w:szCs w:val="22"/>
        </w:rPr>
        <w:t xml:space="preserve">As provided by 30 TAC </w:t>
      </w:r>
      <w:r w:rsidR="00375D2F" w:rsidRPr="00E32503">
        <w:rPr>
          <w:sz w:val="22"/>
          <w:szCs w:val="22"/>
        </w:rPr>
        <w:t>§</w:t>
      </w:r>
      <w:r w:rsidRPr="00E32503">
        <w:rPr>
          <w:sz w:val="22"/>
          <w:szCs w:val="22"/>
        </w:rPr>
        <w:t>291.86(d)(4), for purposes of</w:t>
      </w:r>
      <w:r w:rsidR="00757B2D" w:rsidRPr="00E32503">
        <w:rPr>
          <w:sz w:val="22"/>
          <w:szCs w:val="22"/>
        </w:rPr>
        <w:t xml:space="preserve"> this tariff</w:t>
      </w:r>
      <w:r w:rsidRPr="00E32503">
        <w:rPr>
          <w:sz w:val="22"/>
          <w:szCs w:val="22"/>
        </w:rPr>
        <w:t>, commercial, industrial,</w:t>
      </w:r>
      <w:r w:rsidR="00D23432" w:rsidRPr="00E32503">
        <w:rPr>
          <w:sz w:val="22"/>
          <w:szCs w:val="22"/>
        </w:rPr>
        <w:t xml:space="preserve"> other non-residential,</w:t>
      </w:r>
      <w:r w:rsidRPr="00E32503">
        <w:rPr>
          <w:sz w:val="22"/>
          <w:szCs w:val="22"/>
        </w:rPr>
        <w:t xml:space="preserve"> and wholesale customers shall be treated as developers.</w:t>
      </w:r>
    </w:p>
    <w:p w:rsidR="00D46311" w:rsidRPr="00E32503" w:rsidRDefault="00D46311" w:rsidP="009F60E5">
      <w:pPr>
        <w:jc w:val="both"/>
        <w:rPr>
          <w:sz w:val="22"/>
          <w:szCs w:val="22"/>
        </w:rPr>
      </w:pPr>
    </w:p>
    <w:p w:rsidR="00D26652" w:rsidRPr="00E32503" w:rsidRDefault="00D26652" w:rsidP="009F60E5">
      <w:pPr>
        <w:jc w:val="both"/>
        <w:rPr>
          <w:sz w:val="22"/>
          <w:szCs w:val="22"/>
        </w:rPr>
      </w:pPr>
      <w:r w:rsidRPr="00E32503">
        <w:rPr>
          <w:sz w:val="22"/>
          <w:szCs w:val="22"/>
        </w:rPr>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rsidR="00D26652" w:rsidRPr="00E32503" w:rsidRDefault="00D26652" w:rsidP="009F60E5">
      <w:pPr>
        <w:jc w:val="both"/>
        <w:rPr>
          <w:sz w:val="22"/>
          <w:szCs w:val="22"/>
        </w:rPr>
      </w:pPr>
    </w:p>
    <w:p w:rsidR="00D26652" w:rsidRPr="00E32503" w:rsidRDefault="00D26652" w:rsidP="009F60E5">
      <w:pPr>
        <w:jc w:val="both"/>
        <w:rPr>
          <w:sz w:val="22"/>
          <w:szCs w:val="22"/>
        </w:rPr>
      </w:pPr>
      <w:r w:rsidRPr="00E32503">
        <w:rPr>
          <w:sz w:val="22"/>
          <w:szCs w:val="22"/>
        </w:rPr>
        <w:t xml:space="preserve">Unless expressly exempted by TCEQ rule or order, each point of use (as defined by 30 TAC </w:t>
      </w:r>
      <w:r w:rsidR="00375D2F" w:rsidRPr="00E32503">
        <w:rPr>
          <w:sz w:val="22"/>
          <w:szCs w:val="22"/>
        </w:rPr>
        <w:t>§</w:t>
      </w:r>
      <w:r w:rsidRPr="00E32503">
        <w:rPr>
          <w:sz w:val="22"/>
          <w:szCs w:val="22"/>
        </w:rPr>
        <w:t>291.3) must be individually metered.</w:t>
      </w:r>
    </w:p>
    <w:p w:rsidR="00D26652" w:rsidRPr="00E32503" w:rsidRDefault="00D26652" w:rsidP="009F60E5">
      <w:pPr>
        <w:jc w:val="both"/>
        <w:rPr>
          <w:sz w:val="22"/>
          <w:szCs w:val="22"/>
        </w:rPr>
      </w:pPr>
    </w:p>
    <w:p w:rsidR="004C434F" w:rsidRPr="00E32503" w:rsidRDefault="00D26652" w:rsidP="009F60E5">
      <w:pPr>
        <w:jc w:val="both"/>
        <w:rPr>
          <w:sz w:val="22"/>
          <w:szCs w:val="22"/>
        </w:rPr>
      </w:pPr>
      <w:r w:rsidRPr="00E32503">
        <w:rPr>
          <w:sz w:val="22"/>
          <w:szCs w:val="22"/>
        </w:rPr>
        <w:t>The imposition of additional extension costs or charges as provided by Sections 2.20 and 3.20 of this tariff shall be subject to appeal as provided in this tariff, TCEQ rules, or the rules of such other regulatory authority as may have jurisdiction over the utility</w:t>
      </w:r>
      <w:r w:rsidR="00AE642A" w:rsidRPr="00E32503">
        <w:rPr>
          <w:sz w:val="22"/>
          <w:szCs w:val="22"/>
        </w:rPr>
        <w:t>’</w:t>
      </w:r>
      <w:r w:rsidRPr="00E32503">
        <w:rPr>
          <w:sz w:val="22"/>
          <w:szCs w:val="22"/>
        </w:rPr>
        <w:t xml:space="preserve">s rates and services.  Any applicant required to pay for any costs not specifically set forth </w:t>
      </w:r>
    </w:p>
    <w:p w:rsidR="00B15690" w:rsidRPr="00E32503" w:rsidRDefault="00B15690" w:rsidP="009F60E5">
      <w:pPr>
        <w:widowControl/>
        <w:tabs>
          <w:tab w:val="right" w:pos="9360"/>
        </w:tabs>
        <w:jc w:val="both"/>
        <w:rPr>
          <w:b/>
          <w:bCs/>
          <w:sz w:val="22"/>
          <w:szCs w:val="22"/>
          <w:u w:val="single"/>
        </w:rPr>
      </w:pPr>
    </w:p>
    <w:p w:rsidR="00B15690" w:rsidRPr="00E32503" w:rsidRDefault="00B15690" w:rsidP="009F60E5">
      <w:pPr>
        <w:widowControl/>
        <w:tabs>
          <w:tab w:val="right" w:pos="9360"/>
        </w:tabs>
        <w:jc w:val="both"/>
        <w:rPr>
          <w:b/>
          <w:bCs/>
          <w:sz w:val="22"/>
          <w:szCs w:val="22"/>
          <w:u w:val="single"/>
        </w:rPr>
      </w:pPr>
    </w:p>
    <w:p w:rsidR="001E5353" w:rsidRPr="00E32503" w:rsidRDefault="001E5353" w:rsidP="009F60E5">
      <w:pPr>
        <w:widowControl/>
        <w:tabs>
          <w:tab w:val="right" w:pos="9360"/>
        </w:tabs>
        <w:jc w:val="both"/>
        <w:rPr>
          <w:b/>
          <w:bCs/>
          <w:sz w:val="22"/>
          <w:szCs w:val="22"/>
          <w:u w:val="single"/>
        </w:rPr>
      </w:pPr>
    </w:p>
    <w:p w:rsidR="00B15690" w:rsidRPr="00E32503" w:rsidRDefault="00B15690" w:rsidP="009F60E5">
      <w:pPr>
        <w:widowControl/>
        <w:tabs>
          <w:tab w:val="right" w:pos="9360"/>
        </w:tabs>
        <w:jc w:val="both"/>
        <w:rPr>
          <w:b/>
          <w:bCs/>
          <w:sz w:val="22"/>
          <w:szCs w:val="22"/>
          <w:u w:val="single"/>
        </w:rPr>
      </w:pPr>
    </w:p>
    <w:p w:rsidR="005D5A8F" w:rsidRPr="00E32503" w:rsidRDefault="005D5A8F" w:rsidP="004C434F">
      <w:pPr>
        <w:widowControl/>
        <w:tabs>
          <w:tab w:val="right" w:pos="9360"/>
        </w:tabs>
        <w:rPr>
          <w:bCs/>
          <w:color w:val="FF0000"/>
          <w:sz w:val="22"/>
          <w:szCs w:val="22"/>
        </w:rPr>
      </w:pPr>
    </w:p>
    <w:p w:rsidR="005D5A8F" w:rsidRPr="00E32503" w:rsidRDefault="005D5A8F" w:rsidP="004C434F">
      <w:pPr>
        <w:widowControl/>
        <w:tabs>
          <w:tab w:val="right" w:pos="9360"/>
        </w:tabs>
        <w:rPr>
          <w:bCs/>
          <w:color w:val="FF0000"/>
          <w:sz w:val="22"/>
          <w:szCs w:val="22"/>
        </w:rPr>
      </w:pPr>
    </w:p>
    <w:p w:rsidR="005D5A8F" w:rsidRPr="00E32503" w:rsidRDefault="005D5A8F" w:rsidP="004C434F">
      <w:pPr>
        <w:widowControl/>
        <w:tabs>
          <w:tab w:val="right" w:pos="9360"/>
        </w:tabs>
        <w:rPr>
          <w:bCs/>
          <w:color w:val="FF0000"/>
          <w:sz w:val="22"/>
          <w:szCs w:val="22"/>
        </w:rPr>
      </w:pPr>
    </w:p>
    <w:p w:rsidR="004551BF" w:rsidRDefault="004551BF">
      <w:pPr>
        <w:widowControl/>
        <w:autoSpaceDE/>
        <w:autoSpaceDN/>
        <w:adjustRightInd/>
        <w:rPr>
          <w:b/>
          <w:bCs/>
          <w:sz w:val="22"/>
          <w:szCs w:val="22"/>
          <w:u w:val="single"/>
        </w:rPr>
      </w:pPr>
      <w:r>
        <w:rPr>
          <w:b/>
          <w:bCs/>
          <w:sz w:val="22"/>
          <w:szCs w:val="22"/>
          <w:u w:val="single"/>
        </w:rPr>
        <w:br w:type="page"/>
      </w:r>
    </w:p>
    <w:p w:rsidR="004C434F" w:rsidRPr="00E32503" w:rsidRDefault="004C434F" w:rsidP="004C434F">
      <w:pPr>
        <w:widowControl/>
        <w:tabs>
          <w:tab w:val="right" w:pos="9360"/>
        </w:tabs>
        <w:rPr>
          <w:sz w:val="22"/>
          <w:szCs w:val="22"/>
        </w:rPr>
      </w:pPr>
      <w:r w:rsidRPr="00E32503">
        <w:rPr>
          <w:b/>
          <w:bCs/>
          <w:sz w:val="22"/>
          <w:szCs w:val="22"/>
          <w:u w:val="single"/>
        </w:rPr>
        <w:lastRenderedPageBreak/>
        <w:t>Aqua Texas, Inc. and Aqua Utilities, Inc.</w:t>
      </w:r>
      <w:r w:rsidRPr="00E32503">
        <w:rPr>
          <w:sz w:val="22"/>
          <w:szCs w:val="22"/>
        </w:rPr>
        <w:tab/>
        <w:t>Water Utility Tariff Pag</w:t>
      </w:r>
      <w:r w:rsidR="009953DE" w:rsidRPr="00E32503">
        <w:rPr>
          <w:sz w:val="22"/>
          <w:szCs w:val="22"/>
        </w:rPr>
        <w:t>e No. 2</w:t>
      </w:r>
      <w:r w:rsidR="00F16D38" w:rsidRPr="00E32503">
        <w:rPr>
          <w:sz w:val="22"/>
          <w:szCs w:val="22"/>
        </w:rPr>
        <w:t>1</w:t>
      </w:r>
    </w:p>
    <w:p w:rsidR="004C434F" w:rsidRPr="00E32503" w:rsidRDefault="004C434F" w:rsidP="004C434F">
      <w:pPr>
        <w:rPr>
          <w:b/>
          <w:bCs/>
          <w:sz w:val="22"/>
          <w:szCs w:val="22"/>
          <w:u w:val="single"/>
        </w:rPr>
      </w:pPr>
      <w:r w:rsidRPr="00E32503">
        <w:rPr>
          <w:b/>
          <w:bCs/>
          <w:sz w:val="22"/>
          <w:szCs w:val="22"/>
          <w:u w:val="single"/>
        </w:rPr>
        <w:t xml:space="preserve">dba Aqua </w:t>
      </w:r>
      <w:r w:rsidR="00BF2E03" w:rsidRPr="00E32503">
        <w:rPr>
          <w:b/>
          <w:bCs/>
          <w:sz w:val="22"/>
          <w:szCs w:val="22"/>
          <w:u w:val="single"/>
        </w:rPr>
        <w:t>Texas – Southeast Region-Gray</w:t>
      </w:r>
    </w:p>
    <w:p w:rsidR="004C434F" w:rsidRPr="00E32503" w:rsidRDefault="004C434F" w:rsidP="004C434F">
      <w:pPr>
        <w:widowControl/>
        <w:tabs>
          <w:tab w:val="right" w:pos="9360"/>
        </w:tabs>
        <w:rPr>
          <w:sz w:val="22"/>
          <w:szCs w:val="22"/>
        </w:rPr>
      </w:pPr>
    </w:p>
    <w:p w:rsidR="004C434F" w:rsidRPr="00E32503" w:rsidRDefault="004C434F" w:rsidP="004C434F">
      <w:pPr>
        <w:jc w:val="center"/>
        <w:rPr>
          <w:sz w:val="22"/>
          <w:szCs w:val="22"/>
        </w:rPr>
      </w:pPr>
      <w:r w:rsidRPr="00E32503">
        <w:rPr>
          <w:sz w:val="22"/>
          <w:szCs w:val="22"/>
        </w:rPr>
        <w:t>SECTION 3.20 - SPECIFIC UTILITY EXTENSION POLICY (CONT.)</w:t>
      </w:r>
    </w:p>
    <w:p w:rsidR="004C434F" w:rsidRPr="00E32503" w:rsidRDefault="004C434F" w:rsidP="00D26652">
      <w:pPr>
        <w:rPr>
          <w:sz w:val="22"/>
          <w:szCs w:val="22"/>
        </w:rPr>
      </w:pPr>
    </w:p>
    <w:p w:rsidR="00D26652" w:rsidRPr="00E32503" w:rsidRDefault="00D26652" w:rsidP="009F60E5">
      <w:pPr>
        <w:jc w:val="both"/>
        <w:rPr>
          <w:sz w:val="22"/>
          <w:szCs w:val="22"/>
        </w:rPr>
      </w:pPr>
      <w:r w:rsidRPr="00E32503">
        <w:rPr>
          <w:sz w:val="22"/>
          <w:szCs w:val="22"/>
        </w:rPr>
        <w:t>in the rate schedule pages of this tariff shall be entitled to a written explanation of such costs prior to payment and/or commencement of construction.  If the applicant does not believe that these costs are reasonable or necessary, the applicant shall have the right to appeal such costs to the TCEQ or such other regulatory authority having jurisdiction over the utility</w:t>
      </w:r>
      <w:r w:rsidR="00F16D38" w:rsidRPr="00E32503">
        <w:rPr>
          <w:sz w:val="22"/>
          <w:szCs w:val="22"/>
        </w:rPr>
        <w:t>’</w:t>
      </w:r>
      <w:r w:rsidRPr="00E32503">
        <w:rPr>
          <w:sz w:val="22"/>
          <w:szCs w:val="22"/>
        </w:rPr>
        <w:t>s rates in that portion of the utility</w:t>
      </w:r>
      <w:r w:rsidR="00F16D38" w:rsidRPr="00E32503">
        <w:rPr>
          <w:sz w:val="22"/>
          <w:szCs w:val="22"/>
        </w:rPr>
        <w:t>’</w:t>
      </w:r>
      <w:r w:rsidRPr="00E32503">
        <w:rPr>
          <w:sz w:val="22"/>
          <w:szCs w:val="22"/>
        </w:rPr>
        <w:t>s service area in which the applicant</w:t>
      </w:r>
      <w:r w:rsidR="00F16D38" w:rsidRPr="00E32503">
        <w:rPr>
          <w:sz w:val="22"/>
          <w:szCs w:val="22"/>
        </w:rPr>
        <w:t>’</w:t>
      </w:r>
      <w:r w:rsidRPr="00E32503">
        <w:rPr>
          <w:sz w:val="22"/>
          <w:szCs w:val="22"/>
        </w:rPr>
        <w:t>s property(ies) is located.  Unless the TCEQ or other regulatory authority enters interlocutory orders to the contrary, service to the applicant may be delayed until such appeal is resolved.</w:t>
      </w:r>
    </w:p>
    <w:p w:rsidR="00D26652" w:rsidRPr="00E32503" w:rsidRDefault="00D26652" w:rsidP="009F60E5">
      <w:pPr>
        <w:jc w:val="both"/>
        <w:rPr>
          <w:sz w:val="22"/>
          <w:szCs w:val="22"/>
        </w:rPr>
      </w:pPr>
    </w:p>
    <w:p w:rsidR="00D26652" w:rsidRPr="00E32503" w:rsidRDefault="00553B64" w:rsidP="009F60E5">
      <w:pPr>
        <w:jc w:val="both"/>
        <w:rPr>
          <w:sz w:val="22"/>
          <w:szCs w:val="22"/>
        </w:rPr>
      </w:pPr>
      <w:r w:rsidRPr="00E32503">
        <w:rPr>
          <w:sz w:val="22"/>
          <w:szCs w:val="22"/>
        </w:rPr>
        <w:t>The utility will provide a written service application form to the applicant for each request for standard service received by the utility</w:t>
      </w:r>
      <w:r w:rsidR="00F16D38" w:rsidRPr="00E32503">
        <w:rPr>
          <w:sz w:val="22"/>
          <w:szCs w:val="22"/>
        </w:rPr>
        <w:t>’</w:t>
      </w:r>
      <w:r w:rsidRPr="00E32503">
        <w:rPr>
          <w:sz w:val="22"/>
          <w:szCs w:val="22"/>
        </w:rPr>
        <w:t>s business offices.  A separate application shall be required for each potential service location if more than one service connection is desired by any individual applicant.  The application process for non-standard or non-residential water service will require completion of other forms and agreements to be provided by the utility in addition to the standard service application form.  Standard service application forms will be available for applicant pick up at the utility</w:t>
      </w:r>
      <w:r w:rsidR="00F16D38" w:rsidRPr="00E32503">
        <w:rPr>
          <w:sz w:val="22"/>
          <w:szCs w:val="22"/>
        </w:rPr>
        <w:t>’</w:t>
      </w:r>
      <w:r w:rsidRPr="00E32503">
        <w:rPr>
          <w:sz w:val="22"/>
          <w:szCs w:val="22"/>
        </w:rPr>
        <w:t>s business office during normal weekday business hours or for download from the utility’s web site.  Forms and agreements for non-standard or non-residential water service will be provided by the utility upon request.  Service applications will be sent by prepaid first class United States mail to the address provided by the applicant upon request.  Completed applications may be submitted by hand delivery or by mail to one of the utility’s business offices.</w:t>
      </w:r>
    </w:p>
    <w:p w:rsidR="00D26652" w:rsidRPr="00E32503" w:rsidRDefault="00D26652" w:rsidP="009F60E5">
      <w:pPr>
        <w:jc w:val="both"/>
        <w:rPr>
          <w:sz w:val="22"/>
          <w:szCs w:val="22"/>
        </w:rPr>
      </w:pPr>
    </w:p>
    <w:p w:rsidR="00D26652" w:rsidRPr="00E32503" w:rsidRDefault="00D26652" w:rsidP="009F60E5">
      <w:pPr>
        <w:jc w:val="both"/>
        <w:rPr>
          <w:sz w:val="22"/>
          <w:szCs w:val="22"/>
        </w:rPr>
      </w:pPr>
      <w:r w:rsidRPr="00E32503">
        <w:rPr>
          <w:sz w:val="22"/>
          <w:szCs w:val="22"/>
        </w:rPr>
        <w:t>The utility shall serve each qualified service applicant within its CCN service area as soon as practical after receiving a completed service application</w:t>
      </w:r>
      <w:r w:rsidR="00870993" w:rsidRPr="00E32503">
        <w:rPr>
          <w:sz w:val="22"/>
          <w:szCs w:val="22"/>
        </w:rPr>
        <w:t xml:space="preserve"> and all required agreements</w:t>
      </w:r>
      <w:r w:rsidRPr="00E32503">
        <w:rPr>
          <w:sz w:val="22"/>
          <w:szCs w:val="22"/>
        </w:rPr>
        <w:t xml:space="preserve">.  All service requests will be fulfilled within the time limits prescribed by TCEQ rules once the applicant has met all conditions precedent to achieving </w:t>
      </w:r>
      <w:r w:rsidR="00F16D38" w:rsidRPr="00E32503">
        <w:rPr>
          <w:sz w:val="22"/>
          <w:szCs w:val="22"/>
        </w:rPr>
        <w:t>“</w:t>
      </w:r>
      <w:r w:rsidRPr="00E32503">
        <w:rPr>
          <w:sz w:val="22"/>
          <w:szCs w:val="22"/>
        </w:rPr>
        <w:t>qualified service applicant</w:t>
      </w:r>
      <w:r w:rsidR="00F16D38" w:rsidRPr="00E32503">
        <w:rPr>
          <w:sz w:val="22"/>
          <w:szCs w:val="22"/>
        </w:rPr>
        <w:t xml:space="preserve">” </w:t>
      </w:r>
      <w:r w:rsidRPr="00E32503">
        <w:rPr>
          <w:sz w:val="22"/>
          <w:szCs w:val="22"/>
        </w:rPr>
        <w:t xml:space="preserve">status.  If a service request cannot be fulfilled within the required period, the applicant shall be notified in writing of the delay, its cause and the anticipated date that service will be available.  The TCEQ service dates shall not become applicable until the service applicant has met all conditions precedent to becoming a </w:t>
      </w:r>
      <w:r w:rsidRPr="00E32503">
        <w:rPr>
          <w:sz w:val="22"/>
          <w:szCs w:val="22"/>
        </w:rPr>
        <w:sym w:font="WP TypographicSymbols" w:char="0041"/>
      </w:r>
      <w:r w:rsidRPr="00E32503">
        <w:rPr>
          <w:sz w:val="22"/>
          <w:szCs w:val="22"/>
        </w:rPr>
        <w:t>qualified service applicant</w:t>
      </w:r>
      <w:r w:rsidRPr="00E32503">
        <w:rPr>
          <w:sz w:val="22"/>
          <w:szCs w:val="22"/>
        </w:rPr>
        <w:sym w:font="WP TypographicSymbols" w:char="0040"/>
      </w:r>
      <w:r w:rsidRPr="00E32503">
        <w:rPr>
          <w:sz w:val="22"/>
          <w:szCs w:val="22"/>
        </w:rPr>
        <w:t xml:space="preserve"> as defined herein or by TCEQ rules. </w:t>
      </w:r>
    </w:p>
    <w:p w:rsidR="00D26652" w:rsidRPr="00E32503" w:rsidRDefault="00D26652" w:rsidP="009F60E5">
      <w:pPr>
        <w:jc w:val="both"/>
        <w:rPr>
          <w:sz w:val="22"/>
          <w:szCs w:val="22"/>
        </w:rPr>
      </w:pPr>
    </w:p>
    <w:p w:rsidR="00D26652" w:rsidRPr="00E32503" w:rsidRDefault="00D26652" w:rsidP="009F60E5">
      <w:pPr>
        <w:jc w:val="both"/>
        <w:rPr>
          <w:sz w:val="22"/>
          <w:szCs w:val="22"/>
        </w:rPr>
      </w:pPr>
      <w:r w:rsidRPr="00E32503">
        <w:rPr>
          <w:sz w:val="22"/>
          <w:szCs w:val="22"/>
        </w:rPr>
        <w:t>The utility is not required to extend service to any applicant outside of its CCN service area and will only do so, at the utility</w:t>
      </w:r>
      <w:r w:rsidR="00F16D38" w:rsidRPr="00E32503">
        <w:rPr>
          <w:sz w:val="22"/>
          <w:szCs w:val="22"/>
        </w:rPr>
        <w:t>’</w:t>
      </w:r>
      <w:r w:rsidRPr="00E32503">
        <w:rPr>
          <w:sz w:val="22"/>
          <w:szCs w:val="22"/>
        </w:rPr>
        <w:t>s sole option, under terms and conditions mutually agreeable to the utility and the applicant and upon extension of the utility</w:t>
      </w:r>
      <w:r w:rsidR="00F16D38" w:rsidRPr="00E32503">
        <w:rPr>
          <w:sz w:val="22"/>
          <w:szCs w:val="22"/>
        </w:rPr>
        <w:t>’</w:t>
      </w:r>
      <w:r w:rsidRPr="00E32503">
        <w:rPr>
          <w:sz w:val="22"/>
          <w:szCs w:val="22"/>
        </w:rPr>
        <w:t>s certificated service area bo</w:t>
      </w:r>
      <w:r w:rsidR="00A9198E" w:rsidRPr="00E32503">
        <w:rPr>
          <w:sz w:val="22"/>
          <w:szCs w:val="22"/>
        </w:rPr>
        <w:t xml:space="preserve">undaries by the TCEQ.  </w:t>
      </w:r>
      <w:r w:rsidRPr="00E32503">
        <w:rPr>
          <w:sz w:val="22"/>
          <w:szCs w:val="22"/>
        </w:rPr>
        <w:t>Service applicants may be required to bear the cost of the service area amendment.</w:t>
      </w:r>
    </w:p>
    <w:p w:rsidR="0056749E" w:rsidRPr="00E32503" w:rsidRDefault="0056749E" w:rsidP="009F60E5">
      <w:pPr>
        <w:widowControl/>
        <w:tabs>
          <w:tab w:val="right" w:pos="9360"/>
        </w:tabs>
        <w:jc w:val="both"/>
        <w:rPr>
          <w:b/>
          <w:bCs/>
          <w:sz w:val="22"/>
          <w:szCs w:val="22"/>
          <w:u w:val="single"/>
        </w:rPr>
      </w:pPr>
    </w:p>
    <w:p w:rsidR="00D26652" w:rsidRPr="00E32503" w:rsidRDefault="00D26652" w:rsidP="009F60E5">
      <w:pPr>
        <w:jc w:val="both"/>
        <w:rPr>
          <w:sz w:val="22"/>
          <w:szCs w:val="22"/>
        </w:rPr>
      </w:pPr>
      <w:r w:rsidRPr="00E32503">
        <w:rPr>
          <w:sz w:val="22"/>
          <w:szCs w:val="22"/>
        </w:rPr>
        <w:t xml:space="preserve">A </w:t>
      </w:r>
      <w:r w:rsidR="00F16D38" w:rsidRPr="00E32503">
        <w:rPr>
          <w:sz w:val="22"/>
          <w:szCs w:val="22"/>
        </w:rPr>
        <w:t>“</w:t>
      </w:r>
      <w:r w:rsidRPr="00E32503">
        <w:rPr>
          <w:sz w:val="22"/>
          <w:szCs w:val="22"/>
        </w:rPr>
        <w:t>qualified service applicant</w:t>
      </w:r>
      <w:r w:rsidR="00F16D38" w:rsidRPr="00E32503">
        <w:rPr>
          <w:sz w:val="22"/>
          <w:szCs w:val="22"/>
        </w:rPr>
        <w:t xml:space="preserve">” </w:t>
      </w:r>
      <w:r w:rsidRPr="00E32503">
        <w:rPr>
          <w:sz w:val="22"/>
          <w:szCs w:val="22"/>
        </w:rPr>
        <w:t>is an applicant who has: (1)  met all of the utility</w:t>
      </w:r>
      <w:r w:rsidR="00F16D38" w:rsidRPr="00E32503">
        <w:rPr>
          <w:sz w:val="22"/>
          <w:szCs w:val="22"/>
        </w:rPr>
        <w:t>’</w:t>
      </w:r>
      <w:r w:rsidRPr="00E32503">
        <w:rPr>
          <w:sz w:val="22"/>
          <w:szCs w:val="22"/>
        </w:rPr>
        <w:t>s requirements of service contained in this tariff, TCEQ rules and/or TCEQ order, (2) has made all payments for tap fees and extension charges, (3) has provided all necessary easements and rights-of-way necessary to provide service to the requested location, including staking said easements or rights-of-way where necessary, (4) delivered an executed customer service inspection certificate to the utility</w:t>
      </w:r>
      <w:r w:rsidR="00B26169" w:rsidRPr="00E32503">
        <w:rPr>
          <w:sz w:val="22"/>
          <w:szCs w:val="22"/>
        </w:rPr>
        <w:t>,</w:t>
      </w:r>
      <w:r w:rsidRPr="00E32503">
        <w:rPr>
          <w:sz w:val="22"/>
          <w:szCs w:val="22"/>
        </w:rPr>
        <w:t xml:space="preserve"> and (5) has executed a customer service application</w:t>
      </w:r>
      <w:r w:rsidR="002B7967" w:rsidRPr="00E32503">
        <w:rPr>
          <w:sz w:val="22"/>
          <w:szCs w:val="22"/>
        </w:rPr>
        <w:t xml:space="preserve"> </w:t>
      </w:r>
      <w:r w:rsidRPr="00E32503">
        <w:rPr>
          <w:sz w:val="22"/>
          <w:szCs w:val="22"/>
        </w:rPr>
        <w:t xml:space="preserve">for each location to which service is being requested.  </w:t>
      </w:r>
    </w:p>
    <w:p w:rsidR="00D26652" w:rsidRPr="00E32503" w:rsidRDefault="00D26652" w:rsidP="009F60E5">
      <w:pPr>
        <w:jc w:val="both"/>
        <w:rPr>
          <w:sz w:val="22"/>
          <w:szCs w:val="22"/>
        </w:rPr>
      </w:pPr>
    </w:p>
    <w:p w:rsidR="00B15690" w:rsidRPr="00E32503" w:rsidRDefault="00B15690" w:rsidP="009F60E5">
      <w:pPr>
        <w:widowControl/>
        <w:tabs>
          <w:tab w:val="right" w:pos="9360"/>
        </w:tabs>
        <w:jc w:val="both"/>
        <w:rPr>
          <w:b/>
          <w:bCs/>
          <w:sz w:val="22"/>
          <w:szCs w:val="22"/>
          <w:u w:val="single"/>
        </w:rPr>
      </w:pPr>
    </w:p>
    <w:p w:rsidR="00B15690" w:rsidRPr="00E32503" w:rsidRDefault="00B15690" w:rsidP="004D3ADF">
      <w:pPr>
        <w:widowControl/>
        <w:tabs>
          <w:tab w:val="right" w:pos="9360"/>
        </w:tabs>
        <w:rPr>
          <w:b/>
          <w:bCs/>
          <w:sz w:val="22"/>
          <w:szCs w:val="22"/>
          <w:u w:val="single"/>
        </w:rPr>
      </w:pPr>
    </w:p>
    <w:p w:rsidR="00B15690" w:rsidRPr="00E32503" w:rsidRDefault="00B15690" w:rsidP="004D3ADF">
      <w:pPr>
        <w:widowControl/>
        <w:tabs>
          <w:tab w:val="right" w:pos="9360"/>
        </w:tabs>
        <w:rPr>
          <w:b/>
          <w:bCs/>
          <w:sz w:val="22"/>
          <w:szCs w:val="22"/>
          <w:u w:val="single"/>
        </w:rPr>
      </w:pPr>
    </w:p>
    <w:p w:rsidR="00B15690" w:rsidRPr="00E32503" w:rsidRDefault="00B15690" w:rsidP="004D3ADF">
      <w:pPr>
        <w:widowControl/>
        <w:tabs>
          <w:tab w:val="right" w:pos="9360"/>
        </w:tabs>
        <w:rPr>
          <w:b/>
          <w:bCs/>
          <w:sz w:val="22"/>
          <w:szCs w:val="22"/>
          <w:u w:val="single"/>
        </w:rPr>
      </w:pPr>
    </w:p>
    <w:p w:rsidR="00B15690" w:rsidRPr="00E32503" w:rsidRDefault="00B15690" w:rsidP="004D3ADF">
      <w:pPr>
        <w:widowControl/>
        <w:tabs>
          <w:tab w:val="right" w:pos="9360"/>
        </w:tabs>
        <w:rPr>
          <w:b/>
          <w:bCs/>
          <w:sz w:val="22"/>
          <w:szCs w:val="22"/>
          <w:u w:val="single"/>
        </w:rPr>
      </w:pPr>
    </w:p>
    <w:p w:rsidR="00B15690" w:rsidRPr="00E32503" w:rsidRDefault="00B15690" w:rsidP="004D3ADF">
      <w:pPr>
        <w:widowControl/>
        <w:tabs>
          <w:tab w:val="right" w:pos="9360"/>
        </w:tabs>
        <w:rPr>
          <w:b/>
          <w:bCs/>
          <w:sz w:val="22"/>
          <w:szCs w:val="22"/>
          <w:u w:val="single"/>
        </w:rPr>
      </w:pPr>
    </w:p>
    <w:p w:rsidR="005D5A8F" w:rsidRPr="00E32503" w:rsidRDefault="005D5A8F" w:rsidP="004D3ADF">
      <w:pPr>
        <w:widowControl/>
        <w:tabs>
          <w:tab w:val="right" w:pos="9360"/>
        </w:tabs>
        <w:rPr>
          <w:bCs/>
          <w:color w:val="FF0000"/>
          <w:sz w:val="22"/>
          <w:szCs w:val="22"/>
        </w:rPr>
      </w:pPr>
    </w:p>
    <w:p w:rsidR="005D5A8F" w:rsidRPr="00E32503" w:rsidRDefault="005D5A8F" w:rsidP="004D3ADF">
      <w:pPr>
        <w:widowControl/>
        <w:tabs>
          <w:tab w:val="right" w:pos="9360"/>
        </w:tabs>
        <w:rPr>
          <w:bCs/>
          <w:color w:val="FF0000"/>
          <w:sz w:val="22"/>
          <w:szCs w:val="22"/>
        </w:rPr>
      </w:pPr>
    </w:p>
    <w:p w:rsidR="005D5A8F" w:rsidRPr="00E32503" w:rsidRDefault="005D5A8F" w:rsidP="004D3ADF">
      <w:pPr>
        <w:widowControl/>
        <w:tabs>
          <w:tab w:val="right" w:pos="9360"/>
        </w:tabs>
        <w:rPr>
          <w:bCs/>
          <w:color w:val="FF0000"/>
          <w:sz w:val="22"/>
          <w:szCs w:val="22"/>
        </w:rPr>
      </w:pPr>
    </w:p>
    <w:p w:rsidR="004551BF" w:rsidRDefault="004551BF">
      <w:pPr>
        <w:widowControl/>
        <w:autoSpaceDE/>
        <w:autoSpaceDN/>
        <w:adjustRightInd/>
        <w:rPr>
          <w:b/>
          <w:bCs/>
          <w:sz w:val="22"/>
          <w:szCs w:val="22"/>
          <w:u w:val="single"/>
        </w:rPr>
      </w:pPr>
      <w:r>
        <w:rPr>
          <w:b/>
          <w:bCs/>
          <w:sz w:val="22"/>
          <w:szCs w:val="22"/>
          <w:u w:val="single"/>
        </w:rPr>
        <w:br w:type="page"/>
      </w:r>
    </w:p>
    <w:p w:rsidR="004D3ADF" w:rsidRPr="00E32503" w:rsidRDefault="004D3ADF" w:rsidP="004D3ADF">
      <w:pPr>
        <w:widowControl/>
        <w:tabs>
          <w:tab w:val="right" w:pos="9360"/>
        </w:tabs>
        <w:rPr>
          <w:sz w:val="22"/>
          <w:szCs w:val="22"/>
        </w:rPr>
      </w:pPr>
      <w:r w:rsidRPr="00E32503">
        <w:rPr>
          <w:b/>
          <w:bCs/>
          <w:sz w:val="22"/>
          <w:szCs w:val="22"/>
          <w:u w:val="single"/>
        </w:rPr>
        <w:lastRenderedPageBreak/>
        <w:t>Aqua Texas, Inc. and Aqua Utilities, Inc.</w:t>
      </w:r>
      <w:r w:rsidRPr="00E32503">
        <w:rPr>
          <w:sz w:val="22"/>
          <w:szCs w:val="22"/>
        </w:rPr>
        <w:tab/>
        <w:t>Water Utility Tariff Page No. 2</w:t>
      </w:r>
      <w:r w:rsidR="00F16D38" w:rsidRPr="00E32503">
        <w:rPr>
          <w:sz w:val="22"/>
          <w:szCs w:val="22"/>
        </w:rPr>
        <w:t>2</w:t>
      </w:r>
    </w:p>
    <w:p w:rsidR="004D3ADF" w:rsidRPr="00E32503" w:rsidRDefault="004D3ADF" w:rsidP="004D3ADF">
      <w:pPr>
        <w:rPr>
          <w:b/>
          <w:bCs/>
          <w:sz w:val="22"/>
          <w:szCs w:val="22"/>
          <w:u w:val="single"/>
        </w:rPr>
      </w:pPr>
      <w:r w:rsidRPr="00E32503">
        <w:rPr>
          <w:b/>
          <w:bCs/>
          <w:sz w:val="22"/>
          <w:szCs w:val="22"/>
          <w:u w:val="single"/>
        </w:rPr>
        <w:t>dba Aqua Texas – Southeast Region-Gray</w:t>
      </w:r>
    </w:p>
    <w:p w:rsidR="004D3ADF" w:rsidRPr="00E32503" w:rsidRDefault="004D3ADF" w:rsidP="004D3ADF">
      <w:pPr>
        <w:widowControl/>
        <w:tabs>
          <w:tab w:val="right" w:pos="9360"/>
        </w:tabs>
        <w:rPr>
          <w:b/>
          <w:bCs/>
          <w:sz w:val="22"/>
          <w:szCs w:val="22"/>
          <w:u w:val="single"/>
        </w:rPr>
      </w:pPr>
      <w:r w:rsidRPr="00E32503">
        <w:rPr>
          <w:b/>
          <w:bCs/>
          <w:sz w:val="22"/>
          <w:szCs w:val="22"/>
          <w:u w:val="single"/>
        </w:rPr>
        <w:t xml:space="preserve"> </w:t>
      </w:r>
    </w:p>
    <w:p w:rsidR="004D3ADF" w:rsidRPr="00E32503" w:rsidRDefault="004D3ADF" w:rsidP="004D3ADF">
      <w:pPr>
        <w:jc w:val="center"/>
        <w:rPr>
          <w:sz w:val="22"/>
          <w:szCs w:val="22"/>
        </w:rPr>
      </w:pPr>
      <w:r w:rsidRPr="00E32503">
        <w:rPr>
          <w:sz w:val="22"/>
          <w:szCs w:val="22"/>
        </w:rPr>
        <w:t>SECTION 3.20 - SPECIFIC UTILITY EXTENSION POLICY (CONT.)</w:t>
      </w:r>
    </w:p>
    <w:p w:rsidR="004D3ADF" w:rsidRPr="00E32503" w:rsidRDefault="004D3ADF" w:rsidP="00D26652">
      <w:pPr>
        <w:rPr>
          <w:sz w:val="22"/>
          <w:szCs w:val="22"/>
        </w:rPr>
      </w:pPr>
    </w:p>
    <w:p w:rsidR="00D26652" w:rsidRPr="00E32503" w:rsidRDefault="00D26652" w:rsidP="004551BF">
      <w:pPr>
        <w:jc w:val="both"/>
        <w:rPr>
          <w:sz w:val="22"/>
          <w:szCs w:val="22"/>
        </w:rPr>
      </w:pPr>
      <w:r w:rsidRPr="00E32503">
        <w:rPr>
          <w:sz w:val="22"/>
          <w:szCs w:val="22"/>
        </w:rPr>
        <w:t>Where a new tap or service connection is required, the service applicant shall be required to submit a written service application and request that a tap be made.  The tap request must be accompanied with a plat, map, diagram or written metes and bounds description of precisely where the applicant desires ea</w:t>
      </w:r>
      <w:r w:rsidR="007B3264" w:rsidRPr="00E32503">
        <w:rPr>
          <w:sz w:val="22"/>
          <w:szCs w:val="22"/>
        </w:rPr>
        <w:t xml:space="preserve">ch tap or service connection </w:t>
      </w:r>
      <w:r w:rsidRPr="00E32503">
        <w:rPr>
          <w:sz w:val="22"/>
          <w:szCs w:val="22"/>
        </w:rPr>
        <w:t>to be made</w:t>
      </w:r>
      <w:r w:rsidR="007258C9" w:rsidRPr="00E32503">
        <w:rPr>
          <w:sz w:val="22"/>
          <w:szCs w:val="22"/>
        </w:rPr>
        <w:t>,</w:t>
      </w:r>
      <w:r w:rsidRPr="00E32503">
        <w:rPr>
          <w:sz w:val="22"/>
          <w:szCs w:val="22"/>
        </w:rPr>
        <w:t xml:space="preserve"> and, if necessary, where the meter is to be installed, along the applicant</w:t>
      </w:r>
      <w:r w:rsidR="00F16D38" w:rsidRPr="00E32503">
        <w:rPr>
          <w:sz w:val="22"/>
          <w:szCs w:val="22"/>
        </w:rPr>
        <w:t>’</w:t>
      </w:r>
      <w:r w:rsidRPr="00E32503">
        <w:rPr>
          <w:sz w:val="22"/>
          <w:szCs w:val="22"/>
        </w:rPr>
        <w:t>s property line.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w:t>
      </w:r>
      <w:r w:rsidR="00F16D38" w:rsidRPr="00E32503">
        <w:rPr>
          <w:sz w:val="22"/>
          <w:szCs w:val="22"/>
        </w:rPr>
        <w:t>’</w:t>
      </w:r>
      <w:r w:rsidRPr="00E32503">
        <w:rPr>
          <w:sz w:val="22"/>
          <w:szCs w:val="22"/>
        </w:rPr>
        <w:t>s property, the tap or service connection will be made to the utility</w:t>
      </w:r>
      <w:r w:rsidR="00F16D38" w:rsidRPr="00E32503">
        <w:rPr>
          <w:sz w:val="22"/>
          <w:szCs w:val="22"/>
        </w:rPr>
        <w:t>’</w:t>
      </w:r>
      <w:r w:rsidRPr="00E32503">
        <w:rPr>
          <w:sz w:val="22"/>
          <w:szCs w:val="22"/>
        </w:rPr>
        <w:t>s near</w:t>
      </w:r>
      <w:r w:rsidR="00F2402F" w:rsidRPr="00E32503">
        <w:rPr>
          <w:sz w:val="22"/>
          <w:szCs w:val="22"/>
        </w:rPr>
        <w:t>est</w:t>
      </w:r>
      <w:r w:rsidRPr="00E32503">
        <w:rPr>
          <w:sz w:val="22"/>
          <w:szCs w:val="22"/>
        </w:rPr>
        <w:t xml:space="preserve"> service main with adequate capacity to service the applicant</w:t>
      </w:r>
      <w:r w:rsidR="00AE642A" w:rsidRPr="00E32503">
        <w:rPr>
          <w:sz w:val="22"/>
          <w:szCs w:val="22"/>
        </w:rPr>
        <w:t>’</w:t>
      </w:r>
      <w:r w:rsidRPr="00E32503">
        <w:rPr>
          <w:sz w:val="22"/>
          <w:szCs w:val="22"/>
        </w:rPr>
        <w:t>s full potential service demand.  If the tap or service connection cannot be made at the applicant</w:t>
      </w:r>
      <w:r w:rsidR="00F16D38" w:rsidRPr="00E32503">
        <w:rPr>
          <w:sz w:val="22"/>
          <w:szCs w:val="22"/>
        </w:rPr>
        <w:t>’</w:t>
      </w:r>
      <w:r w:rsidRPr="00E32503">
        <w:rPr>
          <w:sz w:val="22"/>
          <w:szCs w:val="22"/>
        </w:rPr>
        <w:t xml:space="preserve">s desired location, it will be made at another location mutually acceptable to the applicant and the utility.  If no agreement on location can be made, applicant may refer the matter to the TCEQ for resolution.  Unless otherwise ordered by the TCEQ, the tap or service connection will not be made until the location dispute is resolved. </w:t>
      </w:r>
    </w:p>
    <w:p w:rsidR="00D26652" w:rsidRPr="00E32503" w:rsidRDefault="00D26652" w:rsidP="009F60E5">
      <w:pPr>
        <w:jc w:val="both"/>
        <w:rPr>
          <w:sz w:val="22"/>
          <w:szCs w:val="22"/>
        </w:rPr>
      </w:pPr>
    </w:p>
    <w:p w:rsidR="00D26652" w:rsidRPr="00E32503" w:rsidRDefault="00D26652" w:rsidP="009F60E5">
      <w:pPr>
        <w:jc w:val="both"/>
        <w:rPr>
          <w:sz w:val="22"/>
          <w:szCs w:val="22"/>
        </w:rPr>
      </w:pPr>
      <w:r w:rsidRPr="00E32503">
        <w:rPr>
          <w:sz w:val="22"/>
          <w:szCs w:val="22"/>
        </w:rPr>
        <w:t>The utility shall require a developer (as defined by TCEQ rule) to provide permanent recorded public utility easements as a condition of service to any location within the developer</w:t>
      </w:r>
      <w:r w:rsidR="00F16D38" w:rsidRPr="00E32503">
        <w:rPr>
          <w:sz w:val="22"/>
          <w:szCs w:val="22"/>
        </w:rPr>
        <w:t>’</w:t>
      </w:r>
      <w:r w:rsidRPr="00E32503">
        <w:rPr>
          <w:sz w:val="22"/>
          <w:szCs w:val="22"/>
        </w:rPr>
        <w:t>s pr</w:t>
      </w:r>
      <w:r w:rsidR="00F2402F" w:rsidRPr="00E32503">
        <w:rPr>
          <w:sz w:val="22"/>
          <w:szCs w:val="22"/>
        </w:rPr>
        <w:t>operty. The d</w:t>
      </w:r>
      <w:r w:rsidRPr="00E32503">
        <w:rPr>
          <w:sz w:val="22"/>
          <w:szCs w:val="22"/>
        </w:rPr>
        <w:t>eveloper shall be required to obtain all necessary easements and rights-of-way required to extend the utility</w:t>
      </w:r>
      <w:r w:rsidR="00F16D38" w:rsidRPr="00E32503">
        <w:rPr>
          <w:sz w:val="22"/>
          <w:szCs w:val="22"/>
        </w:rPr>
        <w:t>’</w:t>
      </w:r>
      <w:r w:rsidRPr="00E32503">
        <w:rPr>
          <w:sz w:val="22"/>
          <w:szCs w:val="22"/>
        </w:rPr>
        <w:t>s existing service facilities from their nearest point with adequate service capacity (as prescribed by TCEQ rules and local service con</w:t>
      </w:r>
      <w:r w:rsidR="00F2402F" w:rsidRPr="00E32503">
        <w:rPr>
          <w:sz w:val="22"/>
          <w:szCs w:val="22"/>
        </w:rPr>
        <w:t>ditions) to and throughout the d</w:t>
      </w:r>
      <w:r w:rsidRPr="00E32503">
        <w:rPr>
          <w:sz w:val="22"/>
          <w:szCs w:val="22"/>
        </w:rPr>
        <w:t>eveloper</w:t>
      </w:r>
      <w:r w:rsidR="00F16D38" w:rsidRPr="00E32503">
        <w:rPr>
          <w:sz w:val="22"/>
          <w:szCs w:val="22"/>
        </w:rPr>
        <w:t>’</w:t>
      </w:r>
      <w:r w:rsidRPr="00E32503">
        <w:rPr>
          <w:sz w:val="22"/>
          <w:szCs w:val="22"/>
        </w:rPr>
        <w:t xml:space="preserve">s property.  The easements shall be sufficient to allow the construction, installation, repair, maintenance, testing, and replacement of </w:t>
      </w:r>
      <w:r w:rsidRPr="00E32503">
        <w:rPr>
          <w:sz w:val="22"/>
          <w:szCs w:val="22"/>
          <w:u w:val="single"/>
        </w:rPr>
        <w:t>any and all</w:t>
      </w:r>
      <w:r w:rsidRPr="00E32503">
        <w:rPr>
          <w:sz w:val="22"/>
          <w:szCs w:val="22"/>
        </w:rPr>
        <w:t xml:space="preserve"> utility plant necessary to provide continuous and adequate service to each and every potential service location within the property at full occupancy.  Unless otherwise restricted by law, well plant sites shall convey with unrestricted rights to produce water for </w:t>
      </w:r>
      <w:r w:rsidR="00877F2A" w:rsidRPr="00E32503">
        <w:rPr>
          <w:sz w:val="22"/>
          <w:szCs w:val="22"/>
        </w:rPr>
        <w:t>public drinking water supply.  The d</w:t>
      </w:r>
      <w:r w:rsidRPr="00E32503">
        <w:rPr>
          <w:sz w:val="22"/>
          <w:szCs w:val="22"/>
        </w:rPr>
        <w:t xml:space="preserve">eveloper shall be required to provide the utility with a minimum of a 160-foot radius sanitary control easement or fee simple real property conveyance around the proposed well site acceptable to the TCEQ for each water well site to be located within the developer's property or otherwise being obtained to serve the developer's property.  Unless otherwise agreed to by the utility, </w:t>
      </w:r>
      <w:r w:rsidR="00877F2A" w:rsidRPr="00E32503">
        <w:rPr>
          <w:sz w:val="22"/>
          <w:szCs w:val="22"/>
        </w:rPr>
        <w:t>pipe</w:t>
      </w:r>
      <w:r w:rsidRPr="00E32503">
        <w:rPr>
          <w:sz w:val="22"/>
          <w:szCs w:val="22"/>
        </w:rPr>
        <w:t>line right-of-way easements must be at least 15 feet wide to allow adequate room to facilitate backhoe and other heavy equipment operation and meters.  Easements must be provided for all production, storage, treatment, pressurization and disposal sites which are sufficient to construct and maintain all weather roads as prescribed by TCEQ rules.  All ea</w:t>
      </w:r>
      <w:r w:rsidR="00877F2A" w:rsidRPr="00E32503">
        <w:rPr>
          <w:sz w:val="22"/>
          <w:szCs w:val="22"/>
        </w:rPr>
        <w:t>sements shall be evidenced, at d</w:t>
      </w:r>
      <w:r w:rsidRPr="00E32503">
        <w:rPr>
          <w:sz w:val="22"/>
          <w:szCs w:val="22"/>
        </w:rPr>
        <w:t>eveloper</w:t>
      </w:r>
      <w:r w:rsidR="00F16D38" w:rsidRPr="00E32503">
        <w:rPr>
          <w:sz w:val="22"/>
          <w:szCs w:val="22"/>
        </w:rPr>
        <w:t>’</w:t>
      </w:r>
      <w:r w:rsidRPr="00E32503">
        <w:rPr>
          <w:sz w:val="22"/>
          <w:szCs w:val="22"/>
        </w:rPr>
        <w:t>s expense, by recorded county-approved subdivision plat or by specific assignment supported by metes and bounds survey from a surveyor licensed by the State of Texas.</w:t>
      </w:r>
    </w:p>
    <w:p w:rsidR="004C434F" w:rsidRPr="00E32503" w:rsidRDefault="004C434F" w:rsidP="009F60E5">
      <w:pPr>
        <w:widowControl/>
        <w:tabs>
          <w:tab w:val="right" w:pos="9360"/>
        </w:tabs>
        <w:jc w:val="both"/>
        <w:rPr>
          <w:sz w:val="22"/>
          <w:szCs w:val="22"/>
        </w:rPr>
      </w:pPr>
    </w:p>
    <w:p w:rsidR="00D26652" w:rsidRPr="00E32503" w:rsidRDefault="00D26652" w:rsidP="009F60E5">
      <w:pPr>
        <w:jc w:val="both"/>
        <w:rPr>
          <w:sz w:val="22"/>
          <w:szCs w:val="22"/>
        </w:rPr>
      </w:pPr>
      <w:r w:rsidRPr="00E32503">
        <w:rPr>
          <w:sz w:val="22"/>
          <w:szCs w:val="22"/>
        </w:rPr>
        <w:t>Prior to the extension of utility service to developers (as defined by TCEQ r</w:t>
      </w:r>
      <w:r w:rsidR="00312566" w:rsidRPr="00E32503">
        <w:rPr>
          <w:sz w:val="22"/>
          <w:szCs w:val="22"/>
        </w:rPr>
        <w:t>ules) or new subdivisions, the d</w:t>
      </w:r>
      <w:r w:rsidRPr="00E32503">
        <w:rPr>
          <w:sz w:val="22"/>
          <w:szCs w:val="22"/>
        </w:rPr>
        <w:t>eveloper shall comply with the following:</w:t>
      </w:r>
    </w:p>
    <w:p w:rsidR="00D26652" w:rsidRPr="00E32503" w:rsidRDefault="00D26652" w:rsidP="009F60E5">
      <w:pPr>
        <w:jc w:val="both"/>
        <w:rPr>
          <w:sz w:val="22"/>
          <w:szCs w:val="22"/>
        </w:rPr>
      </w:pPr>
    </w:p>
    <w:p w:rsidR="004C434F" w:rsidRPr="00E32503" w:rsidRDefault="004C434F" w:rsidP="009F60E5">
      <w:pPr>
        <w:tabs>
          <w:tab w:val="left" w:pos="1440"/>
        </w:tabs>
        <w:ind w:firstLine="720"/>
        <w:jc w:val="both"/>
        <w:rPr>
          <w:sz w:val="22"/>
          <w:szCs w:val="22"/>
        </w:rPr>
      </w:pPr>
      <w:r w:rsidRPr="00E32503">
        <w:rPr>
          <w:sz w:val="22"/>
          <w:szCs w:val="22"/>
        </w:rPr>
        <w:t>(a)</w:t>
      </w:r>
      <w:r w:rsidRPr="00E32503">
        <w:rPr>
          <w:sz w:val="22"/>
          <w:szCs w:val="22"/>
        </w:rPr>
        <w:tab/>
      </w:r>
      <w:r w:rsidR="0044652D" w:rsidRPr="00E32503">
        <w:rPr>
          <w:sz w:val="22"/>
          <w:szCs w:val="22"/>
        </w:rPr>
        <w:t>The d</w:t>
      </w:r>
      <w:r w:rsidR="00D26652" w:rsidRPr="00E32503">
        <w:rPr>
          <w:sz w:val="22"/>
          <w:szCs w:val="22"/>
        </w:rPr>
        <w:t xml:space="preserve">eveloper shall make a written request for service to property that is to be </w:t>
      </w:r>
      <w:r w:rsidR="00824CAD" w:rsidRPr="00E32503">
        <w:rPr>
          <w:sz w:val="22"/>
          <w:szCs w:val="22"/>
        </w:rPr>
        <w:t>subdivided and developed.  The d</w:t>
      </w:r>
      <w:r w:rsidR="00D26652" w:rsidRPr="00E32503">
        <w:rPr>
          <w:sz w:val="22"/>
          <w:szCs w:val="22"/>
        </w:rPr>
        <w:t>eveloper shall submit to the utility a proposed plat on a scale of one inch (1</w:t>
      </w:r>
      <w:r w:rsidR="00202F54" w:rsidRPr="00E32503">
        <w:rPr>
          <w:sz w:val="22"/>
          <w:szCs w:val="22"/>
        </w:rPr>
        <w:t>”</w:t>
      </w:r>
      <w:r w:rsidR="00D26652" w:rsidRPr="00E32503">
        <w:rPr>
          <w:sz w:val="22"/>
          <w:szCs w:val="22"/>
        </w:rPr>
        <w:t>) to two hundred feet (200</w:t>
      </w:r>
      <w:r w:rsidR="00202F54" w:rsidRPr="00E32503">
        <w:rPr>
          <w:sz w:val="22"/>
          <w:szCs w:val="22"/>
        </w:rPr>
        <w:t>’</w:t>
      </w:r>
      <w:r w:rsidR="00D26652" w:rsidRPr="00E32503">
        <w:rPr>
          <w:sz w:val="22"/>
          <w:szCs w:val="22"/>
        </w:rPr>
        <w:t xml:space="preserve">) for review and determination of required easements, utility plant, and plant location.  If sewer service is requested, the </w:t>
      </w:r>
    </w:p>
    <w:p w:rsidR="002B7967" w:rsidRPr="00E32503" w:rsidRDefault="002B7967" w:rsidP="009F60E5">
      <w:pPr>
        <w:tabs>
          <w:tab w:val="left" w:pos="1440"/>
        </w:tabs>
        <w:ind w:firstLine="720"/>
        <w:jc w:val="both"/>
        <w:rPr>
          <w:sz w:val="22"/>
          <w:szCs w:val="22"/>
        </w:rPr>
      </w:pPr>
    </w:p>
    <w:p w:rsidR="00B15690" w:rsidRPr="00E32503" w:rsidRDefault="00B15690" w:rsidP="009F60E5">
      <w:pPr>
        <w:widowControl/>
        <w:tabs>
          <w:tab w:val="right" w:pos="9360"/>
        </w:tabs>
        <w:jc w:val="both"/>
        <w:rPr>
          <w:b/>
          <w:bCs/>
          <w:sz w:val="22"/>
          <w:szCs w:val="22"/>
          <w:u w:val="single"/>
        </w:rPr>
      </w:pPr>
    </w:p>
    <w:p w:rsidR="001E5353" w:rsidRPr="00E32503" w:rsidRDefault="001E5353" w:rsidP="009F60E5">
      <w:pPr>
        <w:widowControl/>
        <w:tabs>
          <w:tab w:val="right" w:pos="9360"/>
        </w:tabs>
        <w:jc w:val="both"/>
        <w:rPr>
          <w:b/>
          <w:bCs/>
          <w:sz w:val="22"/>
          <w:szCs w:val="22"/>
          <w:u w:val="single"/>
        </w:rPr>
      </w:pPr>
    </w:p>
    <w:p w:rsidR="00B15690" w:rsidRPr="00E32503" w:rsidRDefault="00B15690" w:rsidP="009F60E5">
      <w:pPr>
        <w:widowControl/>
        <w:tabs>
          <w:tab w:val="right" w:pos="9360"/>
        </w:tabs>
        <w:jc w:val="both"/>
        <w:rPr>
          <w:b/>
          <w:bCs/>
          <w:sz w:val="22"/>
          <w:szCs w:val="22"/>
          <w:u w:val="single"/>
        </w:rPr>
      </w:pPr>
    </w:p>
    <w:p w:rsidR="00B15690" w:rsidRPr="00E32503" w:rsidRDefault="00B15690" w:rsidP="009F60E5">
      <w:pPr>
        <w:widowControl/>
        <w:tabs>
          <w:tab w:val="right" w:pos="9360"/>
        </w:tabs>
        <w:jc w:val="both"/>
        <w:rPr>
          <w:b/>
          <w:bCs/>
          <w:sz w:val="22"/>
          <w:szCs w:val="22"/>
          <w:u w:val="single"/>
        </w:rPr>
      </w:pPr>
    </w:p>
    <w:p w:rsidR="00B15690" w:rsidRPr="00E32503" w:rsidRDefault="00B15690" w:rsidP="009F60E5">
      <w:pPr>
        <w:widowControl/>
        <w:tabs>
          <w:tab w:val="right" w:pos="9360"/>
        </w:tabs>
        <w:jc w:val="both"/>
        <w:rPr>
          <w:b/>
          <w:bCs/>
          <w:sz w:val="22"/>
          <w:szCs w:val="22"/>
          <w:u w:val="single"/>
        </w:rPr>
      </w:pPr>
    </w:p>
    <w:p w:rsidR="005D5A8F" w:rsidRPr="00E32503" w:rsidRDefault="005D5A8F" w:rsidP="009F60E5">
      <w:pPr>
        <w:widowControl/>
        <w:tabs>
          <w:tab w:val="right" w:pos="9360"/>
        </w:tabs>
        <w:jc w:val="both"/>
        <w:rPr>
          <w:bCs/>
          <w:color w:val="FF0000"/>
          <w:sz w:val="22"/>
          <w:szCs w:val="22"/>
        </w:rPr>
      </w:pPr>
    </w:p>
    <w:p w:rsidR="005D5A8F" w:rsidRPr="00E32503" w:rsidRDefault="005D5A8F" w:rsidP="004C434F">
      <w:pPr>
        <w:widowControl/>
        <w:tabs>
          <w:tab w:val="right" w:pos="9360"/>
        </w:tabs>
        <w:rPr>
          <w:bCs/>
          <w:color w:val="FF0000"/>
          <w:sz w:val="22"/>
          <w:szCs w:val="22"/>
        </w:rPr>
      </w:pPr>
    </w:p>
    <w:p w:rsidR="005D5A8F" w:rsidRPr="00E32503" w:rsidRDefault="005D5A8F" w:rsidP="004C434F">
      <w:pPr>
        <w:widowControl/>
        <w:tabs>
          <w:tab w:val="right" w:pos="9360"/>
        </w:tabs>
        <w:rPr>
          <w:bCs/>
          <w:color w:val="FF0000"/>
          <w:sz w:val="22"/>
          <w:szCs w:val="22"/>
        </w:rPr>
      </w:pPr>
    </w:p>
    <w:p w:rsidR="005D5A8F" w:rsidRPr="00E32503" w:rsidRDefault="005D5A8F" w:rsidP="004C434F">
      <w:pPr>
        <w:widowControl/>
        <w:tabs>
          <w:tab w:val="right" w:pos="9360"/>
        </w:tabs>
        <w:rPr>
          <w:bCs/>
          <w:color w:val="FF0000"/>
          <w:sz w:val="22"/>
          <w:szCs w:val="22"/>
        </w:rPr>
      </w:pPr>
    </w:p>
    <w:p w:rsidR="004551BF" w:rsidRDefault="004551BF">
      <w:pPr>
        <w:widowControl/>
        <w:autoSpaceDE/>
        <w:autoSpaceDN/>
        <w:adjustRightInd/>
        <w:rPr>
          <w:b/>
          <w:bCs/>
          <w:sz w:val="22"/>
          <w:szCs w:val="22"/>
          <w:u w:val="single"/>
        </w:rPr>
      </w:pPr>
      <w:r>
        <w:rPr>
          <w:b/>
          <w:bCs/>
          <w:sz w:val="22"/>
          <w:szCs w:val="22"/>
          <w:u w:val="single"/>
        </w:rPr>
        <w:lastRenderedPageBreak/>
        <w:br w:type="page"/>
      </w:r>
    </w:p>
    <w:p w:rsidR="004C434F" w:rsidRPr="00E32503" w:rsidRDefault="004C434F" w:rsidP="004C434F">
      <w:pPr>
        <w:widowControl/>
        <w:tabs>
          <w:tab w:val="right" w:pos="9360"/>
        </w:tabs>
        <w:rPr>
          <w:sz w:val="22"/>
          <w:szCs w:val="22"/>
        </w:rPr>
      </w:pPr>
      <w:r w:rsidRPr="00E32503">
        <w:rPr>
          <w:b/>
          <w:bCs/>
          <w:sz w:val="22"/>
          <w:szCs w:val="22"/>
          <w:u w:val="single"/>
        </w:rPr>
        <w:lastRenderedPageBreak/>
        <w:t>Aqua Texas, Inc. and Aqua Utilities, Inc.</w:t>
      </w:r>
      <w:r w:rsidRPr="00E32503">
        <w:rPr>
          <w:sz w:val="22"/>
          <w:szCs w:val="22"/>
        </w:rPr>
        <w:tab/>
        <w:t>Water Utility Tariff Pag</w:t>
      </w:r>
      <w:r w:rsidR="009953DE" w:rsidRPr="00E32503">
        <w:rPr>
          <w:sz w:val="22"/>
          <w:szCs w:val="22"/>
        </w:rPr>
        <w:t>e No. 2</w:t>
      </w:r>
      <w:r w:rsidR="00202F54" w:rsidRPr="00E32503">
        <w:rPr>
          <w:sz w:val="22"/>
          <w:szCs w:val="22"/>
        </w:rPr>
        <w:t>3</w:t>
      </w:r>
    </w:p>
    <w:p w:rsidR="004C434F" w:rsidRPr="00E32503" w:rsidRDefault="004C434F" w:rsidP="004C434F">
      <w:pPr>
        <w:rPr>
          <w:b/>
          <w:bCs/>
          <w:sz w:val="22"/>
          <w:szCs w:val="22"/>
          <w:u w:val="single"/>
        </w:rPr>
      </w:pPr>
      <w:r w:rsidRPr="00E32503">
        <w:rPr>
          <w:b/>
          <w:bCs/>
          <w:sz w:val="22"/>
          <w:szCs w:val="22"/>
          <w:u w:val="single"/>
        </w:rPr>
        <w:t xml:space="preserve">dba Aqua </w:t>
      </w:r>
      <w:r w:rsidR="00BF2E03" w:rsidRPr="00E32503">
        <w:rPr>
          <w:b/>
          <w:bCs/>
          <w:sz w:val="22"/>
          <w:szCs w:val="22"/>
          <w:u w:val="single"/>
        </w:rPr>
        <w:t>Texas – Southeast Region-Gray</w:t>
      </w:r>
    </w:p>
    <w:p w:rsidR="004C434F" w:rsidRPr="00E32503" w:rsidRDefault="004C434F" w:rsidP="004C434F">
      <w:pPr>
        <w:widowControl/>
        <w:tabs>
          <w:tab w:val="right" w:pos="9360"/>
        </w:tabs>
        <w:rPr>
          <w:b/>
          <w:bCs/>
          <w:sz w:val="22"/>
          <w:szCs w:val="22"/>
          <w:u w:val="single"/>
        </w:rPr>
      </w:pPr>
      <w:r w:rsidRPr="00E32503">
        <w:rPr>
          <w:b/>
          <w:bCs/>
          <w:sz w:val="22"/>
          <w:szCs w:val="22"/>
          <w:u w:val="single"/>
        </w:rPr>
        <w:t xml:space="preserve"> </w:t>
      </w:r>
    </w:p>
    <w:p w:rsidR="004C434F" w:rsidRPr="00E32503" w:rsidRDefault="004C434F" w:rsidP="004C434F">
      <w:pPr>
        <w:jc w:val="center"/>
        <w:rPr>
          <w:sz w:val="22"/>
          <w:szCs w:val="22"/>
        </w:rPr>
      </w:pPr>
      <w:r w:rsidRPr="00E32503">
        <w:rPr>
          <w:sz w:val="22"/>
          <w:szCs w:val="22"/>
        </w:rPr>
        <w:t>SECTION 3.20 - SPECIFIC UTILITY EXTENSION POLICY (CONT.)</w:t>
      </w:r>
    </w:p>
    <w:p w:rsidR="004C434F" w:rsidRPr="00E32503" w:rsidRDefault="004C434F" w:rsidP="004C434F">
      <w:pPr>
        <w:jc w:val="center"/>
        <w:rPr>
          <w:sz w:val="22"/>
          <w:szCs w:val="22"/>
        </w:rPr>
      </w:pPr>
    </w:p>
    <w:p w:rsidR="00D26652" w:rsidRPr="00E32503" w:rsidRDefault="004D3ADF" w:rsidP="009F60E5">
      <w:pPr>
        <w:tabs>
          <w:tab w:val="left" w:pos="1440"/>
        </w:tabs>
        <w:jc w:val="both"/>
        <w:rPr>
          <w:sz w:val="22"/>
          <w:szCs w:val="22"/>
        </w:rPr>
      </w:pPr>
      <w:r w:rsidRPr="00E32503">
        <w:rPr>
          <w:sz w:val="22"/>
          <w:szCs w:val="22"/>
        </w:rPr>
        <w:t xml:space="preserve">plat must contain elevation data.  A reconcilable deposit in an amount set by the utility may be required to cover preliminary engineering, legal and copy cost to be incurred by the utility in reviewing and planning to meet this service request.  The plat and/or </w:t>
      </w:r>
      <w:r w:rsidR="00D26652" w:rsidRPr="00E32503">
        <w:rPr>
          <w:sz w:val="22"/>
          <w:szCs w:val="22"/>
        </w:rPr>
        <w:t>accompanying information shall identify the type, location and number of houses and other planned structures that will be requiring utility service.  If other than residential structures are to be located on the property, all other types of anticipated businesses and their service demands shall be identified with specificity.  All areas requiring special irrigation and/or other unique water demands must be identified.  To the extent reasonably possible, this information must be precise so that adequate facilities can be designed and constructed to meet all future service demands without hazard to the public, other utility customers</w:t>
      </w:r>
      <w:r w:rsidR="00AB110C" w:rsidRPr="00E32503">
        <w:rPr>
          <w:sz w:val="22"/>
          <w:szCs w:val="22"/>
        </w:rPr>
        <w:t>,</w:t>
      </w:r>
      <w:r w:rsidR="00D26652" w:rsidRPr="00E32503">
        <w:rPr>
          <w:sz w:val="22"/>
          <w:szCs w:val="22"/>
        </w:rPr>
        <w:t xml:space="preserve"> and/or the environment.</w:t>
      </w:r>
    </w:p>
    <w:p w:rsidR="00D26652" w:rsidRPr="00E32503" w:rsidRDefault="00D26652" w:rsidP="009F60E5">
      <w:pPr>
        <w:jc w:val="both"/>
        <w:rPr>
          <w:sz w:val="22"/>
          <w:szCs w:val="22"/>
        </w:rPr>
      </w:pPr>
    </w:p>
    <w:p w:rsidR="00D26652" w:rsidRPr="00E32503" w:rsidRDefault="00D26652" w:rsidP="009F60E5">
      <w:pPr>
        <w:tabs>
          <w:tab w:val="left" w:pos="1440"/>
        </w:tabs>
        <w:ind w:firstLine="720"/>
        <w:jc w:val="both"/>
        <w:rPr>
          <w:sz w:val="22"/>
          <w:szCs w:val="22"/>
        </w:rPr>
      </w:pPr>
      <w:r w:rsidRPr="00E32503">
        <w:rPr>
          <w:sz w:val="22"/>
          <w:szCs w:val="22"/>
        </w:rPr>
        <w:t>(b)</w:t>
      </w:r>
      <w:r w:rsidRPr="00E32503">
        <w:rPr>
          <w:sz w:val="22"/>
          <w:szCs w:val="22"/>
        </w:rPr>
        <w:tab/>
        <w:t xml:space="preserve">After the requirements of easements and rights-of-way have been determined, a red line copy will be </w:t>
      </w:r>
      <w:r w:rsidR="00077A7F" w:rsidRPr="00E32503">
        <w:rPr>
          <w:sz w:val="22"/>
          <w:szCs w:val="22"/>
        </w:rPr>
        <w:t>returned by the utility to the d</w:t>
      </w:r>
      <w:r w:rsidRPr="00E32503">
        <w:rPr>
          <w:sz w:val="22"/>
          <w:szCs w:val="22"/>
        </w:rPr>
        <w:t xml:space="preserve">eveloper for final plat preparation. </w:t>
      </w:r>
    </w:p>
    <w:p w:rsidR="00D26652" w:rsidRPr="00E32503" w:rsidRDefault="00D26652" w:rsidP="009F60E5">
      <w:pPr>
        <w:jc w:val="both"/>
        <w:rPr>
          <w:sz w:val="22"/>
          <w:szCs w:val="22"/>
        </w:rPr>
      </w:pPr>
    </w:p>
    <w:p w:rsidR="00D26652" w:rsidRPr="00E32503" w:rsidRDefault="00D26652" w:rsidP="009F60E5">
      <w:pPr>
        <w:tabs>
          <w:tab w:val="left" w:pos="1440"/>
        </w:tabs>
        <w:ind w:firstLine="720"/>
        <w:jc w:val="both"/>
        <w:rPr>
          <w:sz w:val="22"/>
          <w:szCs w:val="22"/>
        </w:rPr>
      </w:pPr>
      <w:r w:rsidRPr="00E32503">
        <w:rPr>
          <w:sz w:val="22"/>
          <w:szCs w:val="22"/>
        </w:rPr>
        <w:t>(c)</w:t>
      </w:r>
      <w:r w:rsidRPr="00E32503">
        <w:rPr>
          <w:sz w:val="22"/>
          <w:szCs w:val="22"/>
        </w:rPr>
        <w:tab/>
        <w:t>Copies of all proposed plats and plans must be submitted to the utility prior to their submission to the county for approval to insure that they are compatible with the adequate long-term utility needs of potential service customers.  Copies will be returned after review by the utility so that necessary change</w:t>
      </w:r>
      <w:r w:rsidR="00342A09" w:rsidRPr="00E32503">
        <w:rPr>
          <w:sz w:val="22"/>
          <w:szCs w:val="22"/>
        </w:rPr>
        <w:t>s may be incorporated into the d</w:t>
      </w:r>
      <w:r w:rsidRPr="00E32503">
        <w:rPr>
          <w:sz w:val="22"/>
          <w:szCs w:val="22"/>
        </w:rPr>
        <w:t>eveloper</w:t>
      </w:r>
      <w:r w:rsidR="00AE642A" w:rsidRPr="00E32503">
        <w:rPr>
          <w:sz w:val="22"/>
          <w:szCs w:val="22"/>
        </w:rPr>
        <w:t>’</w:t>
      </w:r>
      <w:r w:rsidRPr="00E32503">
        <w:rPr>
          <w:sz w:val="22"/>
          <w:szCs w:val="22"/>
        </w:rPr>
        <w:t>s final submitted plat(s) and plans.</w:t>
      </w:r>
    </w:p>
    <w:p w:rsidR="00D26652" w:rsidRPr="00E32503" w:rsidRDefault="00D26652" w:rsidP="009F60E5">
      <w:pPr>
        <w:jc w:val="both"/>
        <w:rPr>
          <w:sz w:val="22"/>
          <w:szCs w:val="22"/>
        </w:rPr>
      </w:pPr>
    </w:p>
    <w:p w:rsidR="00D26652" w:rsidRPr="00E32503" w:rsidRDefault="00D26652" w:rsidP="009F60E5">
      <w:pPr>
        <w:tabs>
          <w:tab w:val="left" w:pos="1440"/>
        </w:tabs>
        <w:ind w:firstLine="720"/>
        <w:jc w:val="both"/>
        <w:rPr>
          <w:sz w:val="22"/>
          <w:szCs w:val="22"/>
        </w:rPr>
      </w:pPr>
      <w:r w:rsidRPr="00E32503">
        <w:rPr>
          <w:sz w:val="22"/>
          <w:szCs w:val="22"/>
        </w:rPr>
        <w:t>(d)</w:t>
      </w:r>
      <w:r w:rsidRPr="00E32503">
        <w:rPr>
          <w:sz w:val="22"/>
          <w:szCs w:val="22"/>
        </w:rPr>
        <w:tab/>
        <w:t>The utility shall be provided with three (3) certified copies of the final plat(s) approved by the County Commissioners Court.  At this time, the utility will begin engineering the facilities necessary to serve the property.  Plans and specifications will be prepared and submitted to the TCEQ by the utility if required by law. If further plat or plans changes are necessary to accommodate the specific service needs of the property and the ant</w:t>
      </w:r>
      <w:r w:rsidR="00BD50F8" w:rsidRPr="00E32503">
        <w:rPr>
          <w:sz w:val="22"/>
          <w:szCs w:val="22"/>
        </w:rPr>
        <w:t>icipated customer demands, the d</w:t>
      </w:r>
      <w:r w:rsidRPr="00E32503">
        <w:rPr>
          <w:sz w:val="22"/>
          <w:szCs w:val="22"/>
        </w:rPr>
        <w:t>eveloper will be so notified.  Plat amen</w:t>
      </w:r>
      <w:r w:rsidR="00BD50F8" w:rsidRPr="00E32503">
        <w:rPr>
          <w:sz w:val="22"/>
          <w:szCs w:val="22"/>
        </w:rPr>
        <w:t>dments must be obtained by the developer.  The d</w:t>
      </w:r>
      <w:r w:rsidRPr="00E32503">
        <w:rPr>
          <w:sz w:val="22"/>
          <w:szCs w:val="22"/>
        </w:rPr>
        <w:t>eveloper shall be notified when all required TCEQ or other governmental approvals or permits have been received.  No construction of utility plant which requires prior TCEQ plans approval shall be commenced until that approval has been received by the utility and any conditions imposed by the TCEQ in association with its approvals have been satisfied.</w:t>
      </w:r>
    </w:p>
    <w:p w:rsidR="00D26652" w:rsidRPr="00E32503" w:rsidRDefault="00D26652" w:rsidP="009F60E5">
      <w:pPr>
        <w:jc w:val="both"/>
        <w:rPr>
          <w:sz w:val="22"/>
          <w:szCs w:val="22"/>
        </w:rPr>
      </w:pPr>
    </w:p>
    <w:p w:rsidR="00F10349" w:rsidRPr="00E32503" w:rsidRDefault="00BD50F8" w:rsidP="009F60E5">
      <w:pPr>
        <w:ind w:firstLine="720"/>
        <w:jc w:val="both"/>
        <w:rPr>
          <w:sz w:val="22"/>
          <w:szCs w:val="22"/>
        </w:rPr>
      </w:pPr>
      <w:r w:rsidRPr="00E32503">
        <w:rPr>
          <w:sz w:val="22"/>
          <w:szCs w:val="22"/>
        </w:rPr>
        <w:t>(e)</w:t>
      </w:r>
      <w:r w:rsidRPr="00E32503">
        <w:rPr>
          <w:sz w:val="22"/>
          <w:szCs w:val="22"/>
        </w:rPr>
        <w:tab/>
        <w:t>The d</w:t>
      </w:r>
      <w:r w:rsidR="00D26652" w:rsidRPr="00E32503">
        <w:rPr>
          <w:sz w:val="22"/>
          <w:szCs w:val="22"/>
        </w:rPr>
        <w:t>eveloper shall be required to post bond or escrow the funds necessary to construct all required utility plant, except individual taps, meters and sewer connections, required to serve the property.  Construction shall not commence until funds are available.  If the construction is to be done in coordination with the phased development of the property, funds must be provided in advance which are su</w:t>
      </w:r>
      <w:r w:rsidR="00F10349" w:rsidRPr="00E32503">
        <w:rPr>
          <w:sz w:val="22"/>
          <w:szCs w:val="22"/>
        </w:rPr>
        <w:t>fficient to complete each phase.  No phase or facilities for any phase shall be constructed prior to the bonding or escrowing of all funds associated with that phase.</w:t>
      </w:r>
    </w:p>
    <w:p w:rsidR="00D26652" w:rsidRPr="00E32503" w:rsidRDefault="00D26652" w:rsidP="009F60E5">
      <w:pPr>
        <w:tabs>
          <w:tab w:val="left" w:pos="1440"/>
        </w:tabs>
        <w:ind w:firstLine="720"/>
        <w:jc w:val="both"/>
        <w:rPr>
          <w:sz w:val="22"/>
          <w:szCs w:val="22"/>
        </w:rPr>
      </w:pPr>
    </w:p>
    <w:p w:rsidR="00D26652" w:rsidRPr="00E32503" w:rsidRDefault="00D26652" w:rsidP="009F60E5">
      <w:pPr>
        <w:tabs>
          <w:tab w:val="left" w:pos="1440"/>
        </w:tabs>
        <w:ind w:firstLine="720"/>
        <w:jc w:val="both"/>
        <w:rPr>
          <w:sz w:val="22"/>
          <w:szCs w:val="22"/>
        </w:rPr>
      </w:pPr>
      <w:r w:rsidRPr="00E32503">
        <w:rPr>
          <w:sz w:val="22"/>
          <w:szCs w:val="22"/>
        </w:rPr>
        <w:t>(f)</w:t>
      </w:r>
      <w:r w:rsidRPr="00E32503">
        <w:rPr>
          <w:sz w:val="22"/>
          <w:szCs w:val="22"/>
        </w:rPr>
        <w:tab/>
        <w:t>At the s</w:t>
      </w:r>
      <w:r w:rsidR="00E60A4F" w:rsidRPr="00E32503">
        <w:rPr>
          <w:sz w:val="22"/>
          <w:szCs w:val="22"/>
        </w:rPr>
        <w:t>ole option of the utility, the d</w:t>
      </w:r>
      <w:r w:rsidRPr="00E32503">
        <w:rPr>
          <w:sz w:val="22"/>
          <w:szCs w:val="22"/>
        </w:rPr>
        <w:t>eveloper may be required to execute a Developer Extension Contract setting forth all terms and conditio</w:t>
      </w:r>
      <w:r w:rsidR="008E2236" w:rsidRPr="00E32503">
        <w:rPr>
          <w:sz w:val="22"/>
          <w:szCs w:val="22"/>
        </w:rPr>
        <w:t>ns of extending service to the developer’s</w:t>
      </w:r>
      <w:r w:rsidRPr="00E32503">
        <w:rPr>
          <w:sz w:val="22"/>
          <w:szCs w:val="22"/>
        </w:rPr>
        <w:t xml:space="preserve"> property inc</w:t>
      </w:r>
      <w:r w:rsidR="00B45F89" w:rsidRPr="00E32503">
        <w:rPr>
          <w:sz w:val="22"/>
          <w:szCs w:val="22"/>
        </w:rPr>
        <w:t>luding all contributions-in-aid-of-</w:t>
      </w:r>
      <w:r w:rsidRPr="00E32503">
        <w:rPr>
          <w:sz w:val="22"/>
          <w:szCs w:val="22"/>
        </w:rPr>
        <w:t>construction and developer reimbursements, if any.</w:t>
      </w:r>
    </w:p>
    <w:p w:rsidR="00D26652" w:rsidRPr="00E32503" w:rsidRDefault="00D26652" w:rsidP="009F60E5">
      <w:pPr>
        <w:jc w:val="both"/>
        <w:rPr>
          <w:sz w:val="22"/>
          <w:szCs w:val="22"/>
        </w:rPr>
      </w:pPr>
    </w:p>
    <w:p w:rsidR="00B15690" w:rsidRPr="00E32503" w:rsidRDefault="00B15690" w:rsidP="009F60E5">
      <w:pPr>
        <w:widowControl/>
        <w:tabs>
          <w:tab w:val="right" w:pos="9360"/>
        </w:tabs>
        <w:jc w:val="both"/>
        <w:rPr>
          <w:b/>
          <w:bCs/>
          <w:sz w:val="22"/>
          <w:szCs w:val="22"/>
          <w:u w:val="single"/>
        </w:rPr>
      </w:pPr>
    </w:p>
    <w:p w:rsidR="00B15690" w:rsidRPr="00E32503" w:rsidRDefault="00B15690" w:rsidP="009F60E5">
      <w:pPr>
        <w:widowControl/>
        <w:tabs>
          <w:tab w:val="right" w:pos="9360"/>
        </w:tabs>
        <w:jc w:val="both"/>
        <w:rPr>
          <w:b/>
          <w:bCs/>
          <w:sz w:val="22"/>
          <w:szCs w:val="22"/>
          <w:u w:val="single"/>
        </w:rPr>
      </w:pPr>
    </w:p>
    <w:p w:rsidR="00B15690" w:rsidRPr="00E32503" w:rsidRDefault="00B15690" w:rsidP="009F60E5">
      <w:pPr>
        <w:widowControl/>
        <w:tabs>
          <w:tab w:val="right" w:pos="9360"/>
        </w:tabs>
        <w:jc w:val="both"/>
        <w:rPr>
          <w:b/>
          <w:bCs/>
          <w:sz w:val="22"/>
          <w:szCs w:val="22"/>
          <w:u w:val="single"/>
        </w:rPr>
      </w:pPr>
    </w:p>
    <w:p w:rsidR="00B15690" w:rsidRPr="00E32503" w:rsidRDefault="00B15690" w:rsidP="009F60E5">
      <w:pPr>
        <w:widowControl/>
        <w:tabs>
          <w:tab w:val="right" w:pos="9360"/>
        </w:tabs>
        <w:jc w:val="both"/>
        <w:rPr>
          <w:b/>
          <w:bCs/>
          <w:sz w:val="22"/>
          <w:szCs w:val="22"/>
          <w:u w:val="single"/>
        </w:rPr>
      </w:pPr>
    </w:p>
    <w:p w:rsidR="00B15690" w:rsidRPr="00E32503" w:rsidRDefault="00B15690" w:rsidP="004C434F">
      <w:pPr>
        <w:widowControl/>
        <w:tabs>
          <w:tab w:val="right" w:pos="9360"/>
        </w:tabs>
        <w:rPr>
          <w:b/>
          <w:bCs/>
          <w:sz w:val="22"/>
          <w:szCs w:val="22"/>
          <w:u w:val="single"/>
        </w:rPr>
      </w:pPr>
    </w:p>
    <w:p w:rsidR="00B15690" w:rsidRPr="00E32503" w:rsidRDefault="00B15690" w:rsidP="004C434F">
      <w:pPr>
        <w:widowControl/>
        <w:tabs>
          <w:tab w:val="right" w:pos="9360"/>
        </w:tabs>
        <w:rPr>
          <w:b/>
          <w:bCs/>
          <w:sz w:val="22"/>
          <w:szCs w:val="22"/>
          <w:u w:val="single"/>
        </w:rPr>
      </w:pPr>
    </w:p>
    <w:p w:rsidR="005D5A8F" w:rsidRPr="00E32503" w:rsidRDefault="005D5A8F" w:rsidP="004C434F">
      <w:pPr>
        <w:widowControl/>
        <w:tabs>
          <w:tab w:val="right" w:pos="9360"/>
        </w:tabs>
        <w:rPr>
          <w:bCs/>
          <w:color w:val="FF0000"/>
          <w:sz w:val="22"/>
          <w:szCs w:val="22"/>
        </w:rPr>
      </w:pPr>
    </w:p>
    <w:p w:rsidR="005D5A8F" w:rsidRPr="00E32503" w:rsidRDefault="005D5A8F" w:rsidP="004C434F">
      <w:pPr>
        <w:widowControl/>
        <w:tabs>
          <w:tab w:val="right" w:pos="9360"/>
        </w:tabs>
        <w:rPr>
          <w:bCs/>
          <w:color w:val="FF0000"/>
          <w:sz w:val="22"/>
          <w:szCs w:val="22"/>
        </w:rPr>
      </w:pPr>
    </w:p>
    <w:p w:rsidR="005D5A8F" w:rsidRPr="00E32503" w:rsidRDefault="005D5A8F" w:rsidP="004C434F">
      <w:pPr>
        <w:widowControl/>
        <w:tabs>
          <w:tab w:val="right" w:pos="9360"/>
        </w:tabs>
        <w:rPr>
          <w:bCs/>
          <w:color w:val="FF0000"/>
          <w:sz w:val="22"/>
          <w:szCs w:val="22"/>
        </w:rPr>
      </w:pPr>
    </w:p>
    <w:p w:rsidR="004551BF" w:rsidRDefault="004551BF">
      <w:pPr>
        <w:widowControl/>
        <w:autoSpaceDE/>
        <w:autoSpaceDN/>
        <w:adjustRightInd/>
        <w:rPr>
          <w:b/>
          <w:bCs/>
          <w:sz w:val="22"/>
          <w:szCs w:val="22"/>
          <w:u w:val="single"/>
        </w:rPr>
      </w:pPr>
      <w:r>
        <w:rPr>
          <w:b/>
          <w:bCs/>
          <w:sz w:val="22"/>
          <w:szCs w:val="22"/>
          <w:u w:val="single"/>
        </w:rPr>
        <w:br w:type="page"/>
      </w:r>
    </w:p>
    <w:p w:rsidR="004C434F" w:rsidRPr="00E32503" w:rsidRDefault="004C434F" w:rsidP="004C434F">
      <w:pPr>
        <w:widowControl/>
        <w:tabs>
          <w:tab w:val="right" w:pos="9360"/>
        </w:tabs>
        <w:rPr>
          <w:sz w:val="22"/>
          <w:szCs w:val="22"/>
        </w:rPr>
      </w:pPr>
      <w:r w:rsidRPr="00E32503">
        <w:rPr>
          <w:b/>
          <w:bCs/>
          <w:sz w:val="22"/>
          <w:szCs w:val="22"/>
          <w:u w:val="single"/>
        </w:rPr>
        <w:lastRenderedPageBreak/>
        <w:t>Aqua Texas, Inc. and Aqua Utilities, Inc.</w:t>
      </w:r>
      <w:r w:rsidRPr="00E32503">
        <w:rPr>
          <w:sz w:val="22"/>
          <w:szCs w:val="22"/>
        </w:rPr>
        <w:tab/>
        <w:t>Water Utility Tariff Pag</w:t>
      </w:r>
      <w:r w:rsidR="009953DE" w:rsidRPr="00E32503">
        <w:rPr>
          <w:sz w:val="22"/>
          <w:szCs w:val="22"/>
        </w:rPr>
        <w:t>e No. 2</w:t>
      </w:r>
      <w:r w:rsidR="00202F54" w:rsidRPr="00E32503">
        <w:rPr>
          <w:sz w:val="22"/>
          <w:szCs w:val="22"/>
        </w:rPr>
        <w:t>4</w:t>
      </w:r>
    </w:p>
    <w:p w:rsidR="004C434F" w:rsidRPr="00E32503" w:rsidRDefault="004C434F" w:rsidP="004C434F">
      <w:pPr>
        <w:rPr>
          <w:b/>
          <w:bCs/>
          <w:sz w:val="22"/>
          <w:szCs w:val="22"/>
          <w:u w:val="single"/>
        </w:rPr>
      </w:pPr>
      <w:r w:rsidRPr="00E32503">
        <w:rPr>
          <w:b/>
          <w:bCs/>
          <w:sz w:val="22"/>
          <w:szCs w:val="22"/>
          <w:u w:val="single"/>
        </w:rPr>
        <w:t xml:space="preserve">dba Aqua </w:t>
      </w:r>
      <w:r w:rsidR="00BF2E03" w:rsidRPr="00E32503">
        <w:rPr>
          <w:b/>
          <w:bCs/>
          <w:sz w:val="22"/>
          <w:szCs w:val="22"/>
          <w:u w:val="single"/>
        </w:rPr>
        <w:t>Texas – Southeast Region-Gray</w:t>
      </w:r>
    </w:p>
    <w:p w:rsidR="004C434F" w:rsidRPr="00E32503" w:rsidRDefault="004C434F" w:rsidP="004C434F">
      <w:pPr>
        <w:widowControl/>
        <w:tabs>
          <w:tab w:val="right" w:pos="9360"/>
        </w:tabs>
        <w:rPr>
          <w:b/>
          <w:bCs/>
          <w:sz w:val="22"/>
          <w:szCs w:val="22"/>
          <w:u w:val="single"/>
        </w:rPr>
      </w:pPr>
      <w:r w:rsidRPr="00E32503">
        <w:rPr>
          <w:b/>
          <w:bCs/>
          <w:sz w:val="22"/>
          <w:szCs w:val="22"/>
          <w:u w:val="single"/>
        </w:rPr>
        <w:t xml:space="preserve"> </w:t>
      </w:r>
    </w:p>
    <w:p w:rsidR="004C434F" w:rsidRPr="00E32503" w:rsidRDefault="004C434F" w:rsidP="004C434F">
      <w:pPr>
        <w:jc w:val="center"/>
        <w:rPr>
          <w:sz w:val="22"/>
          <w:szCs w:val="22"/>
        </w:rPr>
      </w:pPr>
      <w:r w:rsidRPr="00E32503">
        <w:rPr>
          <w:sz w:val="22"/>
          <w:szCs w:val="22"/>
        </w:rPr>
        <w:t>SECTION 3.20 - SPECIFIC UTILITY EXTENSION POLICY (CONT.)</w:t>
      </w:r>
    </w:p>
    <w:p w:rsidR="004C434F" w:rsidRPr="00E32503" w:rsidRDefault="004C434F" w:rsidP="004C434F">
      <w:pPr>
        <w:jc w:val="center"/>
        <w:rPr>
          <w:sz w:val="22"/>
          <w:szCs w:val="22"/>
        </w:rPr>
      </w:pPr>
    </w:p>
    <w:p w:rsidR="00D26652" w:rsidRPr="00E32503" w:rsidRDefault="004C434F" w:rsidP="009F60E5">
      <w:pPr>
        <w:tabs>
          <w:tab w:val="left" w:pos="1440"/>
        </w:tabs>
        <w:ind w:firstLine="720"/>
        <w:jc w:val="both"/>
        <w:rPr>
          <w:sz w:val="22"/>
          <w:szCs w:val="22"/>
        </w:rPr>
      </w:pPr>
      <w:r w:rsidRPr="00E32503">
        <w:rPr>
          <w:sz w:val="22"/>
          <w:szCs w:val="22"/>
        </w:rPr>
        <w:t xml:space="preserve"> </w:t>
      </w:r>
      <w:r w:rsidR="00D26652" w:rsidRPr="00E32503">
        <w:rPr>
          <w:sz w:val="22"/>
          <w:szCs w:val="22"/>
        </w:rPr>
        <w:t>(</w:t>
      </w:r>
      <w:r w:rsidR="002E4F2E" w:rsidRPr="00E32503">
        <w:rPr>
          <w:sz w:val="22"/>
          <w:szCs w:val="22"/>
        </w:rPr>
        <w:t>g)</w:t>
      </w:r>
      <w:r w:rsidR="002E4F2E" w:rsidRPr="00E32503">
        <w:rPr>
          <w:sz w:val="22"/>
          <w:szCs w:val="22"/>
        </w:rPr>
        <w:tab/>
        <w:t>The utility may require the d</w:t>
      </w:r>
      <w:r w:rsidR="00D26652" w:rsidRPr="00E32503">
        <w:rPr>
          <w:sz w:val="22"/>
          <w:szCs w:val="22"/>
        </w:rPr>
        <w:t>eveloper to commence construction of subdivision improvements within three (3) months of utility plans approval or the utility may abate its construction activities until full developmen</w:t>
      </w:r>
      <w:r w:rsidR="00D51050" w:rsidRPr="00E32503">
        <w:rPr>
          <w:sz w:val="22"/>
          <w:szCs w:val="22"/>
        </w:rPr>
        <w:t>t construction begins.  If the d</w:t>
      </w:r>
      <w:r w:rsidR="00D26652" w:rsidRPr="00E32503">
        <w:rPr>
          <w:sz w:val="22"/>
          <w:szCs w:val="22"/>
        </w:rPr>
        <w:t>eveloper stops construction of subdivision improvements for any purpose, the utility may abate its construction for a similar period.</w:t>
      </w:r>
    </w:p>
    <w:p w:rsidR="00D26652" w:rsidRPr="00E32503" w:rsidRDefault="00D26652" w:rsidP="009F60E5">
      <w:pPr>
        <w:jc w:val="both"/>
        <w:rPr>
          <w:sz w:val="22"/>
          <w:szCs w:val="22"/>
        </w:rPr>
      </w:pPr>
    </w:p>
    <w:p w:rsidR="00D26652" w:rsidRPr="00E32503" w:rsidRDefault="00D26652" w:rsidP="009F60E5">
      <w:pPr>
        <w:tabs>
          <w:tab w:val="left" w:pos="1440"/>
        </w:tabs>
        <w:ind w:firstLine="720"/>
        <w:jc w:val="both"/>
        <w:rPr>
          <w:sz w:val="22"/>
          <w:szCs w:val="22"/>
        </w:rPr>
      </w:pPr>
      <w:r w:rsidRPr="00E32503">
        <w:rPr>
          <w:sz w:val="22"/>
          <w:szCs w:val="22"/>
        </w:rPr>
        <w:t>(h)</w:t>
      </w:r>
      <w:r w:rsidRPr="00E32503">
        <w:rPr>
          <w:sz w:val="22"/>
          <w:szCs w:val="22"/>
        </w:rPr>
        <w:tab/>
        <w:t>As soon as the roads are rough cut and prior to paving, extension lines will need to be construct</w:t>
      </w:r>
      <w:r w:rsidR="00F40969" w:rsidRPr="00E32503">
        <w:rPr>
          <w:sz w:val="22"/>
          <w:szCs w:val="22"/>
        </w:rPr>
        <w:t>ed at each road crossing.  The d</w:t>
      </w:r>
      <w:r w:rsidRPr="00E32503">
        <w:rPr>
          <w:sz w:val="22"/>
          <w:szCs w:val="22"/>
        </w:rPr>
        <w:t>eveloper must notify the utility sufficiently in advance of this development stage to allow for the necessary utility construction without disruption to other service operations of the utility.  Failure to provide adequate advance notice and cooperation in the construction of necessary utility plant may result in additional delays in obtaining service to the prope</w:t>
      </w:r>
      <w:r w:rsidR="00AB2394" w:rsidRPr="00E32503">
        <w:rPr>
          <w:sz w:val="22"/>
          <w:szCs w:val="22"/>
        </w:rPr>
        <w:t>rty.  The d</w:t>
      </w:r>
      <w:r w:rsidRPr="00E32503">
        <w:rPr>
          <w:sz w:val="22"/>
          <w:szCs w:val="22"/>
        </w:rPr>
        <w:t xml:space="preserve">eveloper shall be required to pay for all additional costs of road boring or other remedial construction necessary to install adequate utility plant throughout the affected property. </w:t>
      </w:r>
    </w:p>
    <w:p w:rsidR="00D26652" w:rsidRPr="00E32503" w:rsidRDefault="00D26652" w:rsidP="009F60E5">
      <w:pPr>
        <w:jc w:val="both"/>
        <w:rPr>
          <w:sz w:val="22"/>
          <w:szCs w:val="22"/>
        </w:rPr>
      </w:pPr>
    </w:p>
    <w:p w:rsidR="00D26652" w:rsidRPr="00E32503" w:rsidRDefault="00AB2394" w:rsidP="009F60E5">
      <w:pPr>
        <w:tabs>
          <w:tab w:val="left" w:pos="1440"/>
        </w:tabs>
        <w:ind w:firstLine="720"/>
        <w:jc w:val="both"/>
        <w:rPr>
          <w:sz w:val="22"/>
          <w:szCs w:val="22"/>
        </w:rPr>
      </w:pPr>
      <w:r w:rsidRPr="00E32503">
        <w:rPr>
          <w:sz w:val="22"/>
          <w:szCs w:val="22"/>
        </w:rPr>
        <w:t>(i)</w:t>
      </w:r>
      <w:r w:rsidRPr="00E32503">
        <w:rPr>
          <w:sz w:val="22"/>
          <w:szCs w:val="22"/>
        </w:rPr>
        <w:tab/>
        <w:t>The d</w:t>
      </w:r>
      <w:r w:rsidR="00D26652" w:rsidRPr="00E32503">
        <w:rPr>
          <w:sz w:val="22"/>
          <w:szCs w:val="22"/>
        </w:rPr>
        <w:t xml:space="preserve">eveloper, not </w:t>
      </w:r>
      <w:r w:rsidR="009D46D2" w:rsidRPr="00E32503">
        <w:rPr>
          <w:sz w:val="22"/>
          <w:szCs w:val="22"/>
        </w:rPr>
        <w:t>the utility, shall insure that d</w:t>
      </w:r>
      <w:r w:rsidR="00D26652" w:rsidRPr="00E32503">
        <w:rPr>
          <w:sz w:val="22"/>
          <w:szCs w:val="22"/>
        </w:rPr>
        <w:t>eveloper</w:t>
      </w:r>
      <w:r w:rsidR="00202F54" w:rsidRPr="00E32503">
        <w:rPr>
          <w:sz w:val="22"/>
          <w:szCs w:val="22"/>
        </w:rPr>
        <w:t>’</w:t>
      </w:r>
      <w:r w:rsidR="00D26652" w:rsidRPr="00E32503">
        <w:rPr>
          <w:sz w:val="22"/>
          <w:szCs w:val="22"/>
        </w:rPr>
        <w:t>s employees, agents, contractors and others under its control coordinate their work or construction throughout the property with the utility to insure the orderly and timely construction of all utility plant necessary to serve the public.</w:t>
      </w:r>
    </w:p>
    <w:p w:rsidR="00D26652" w:rsidRPr="00E32503" w:rsidRDefault="00D26652" w:rsidP="009F60E5">
      <w:pPr>
        <w:tabs>
          <w:tab w:val="left" w:pos="1260"/>
        </w:tabs>
        <w:ind w:firstLine="720"/>
        <w:jc w:val="both"/>
        <w:rPr>
          <w:sz w:val="22"/>
          <w:szCs w:val="22"/>
        </w:rPr>
      </w:pPr>
    </w:p>
    <w:p w:rsidR="00D26652" w:rsidRPr="00E32503" w:rsidRDefault="00D26652" w:rsidP="009F60E5">
      <w:pPr>
        <w:tabs>
          <w:tab w:val="left" w:pos="1260"/>
        </w:tabs>
        <w:jc w:val="both"/>
        <w:rPr>
          <w:sz w:val="22"/>
          <w:szCs w:val="22"/>
        </w:rPr>
      </w:pPr>
      <w:r w:rsidRPr="00E32503">
        <w:rPr>
          <w:sz w:val="22"/>
          <w:szCs w:val="22"/>
        </w:rPr>
        <w:t>Within its CCN service area, the utility shall bear the cost of the first 200 feet of any water main line necessary to extend service to an individual residential service applicant within a platted subdivision unless the utility can document:</w:t>
      </w:r>
    </w:p>
    <w:p w:rsidR="00D26652" w:rsidRPr="00E32503" w:rsidRDefault="00D26652" w:rsidP="009F60E5">
      <w:pPr>
        <w:jc w:val="both"/>
        <w:rPr>
          <w:sz w:val="22"/>
          <w:szCs w:val="22"/>
        </w:rPr>
      </w:pPr>
    </w:p>
    <w:p w:rsidR="00D26652" w:rsidRPr="00E32503" w:rsidRDefault="00D26652" w:rsidP="009F60E5">
      <w:pPr>
        <w:tabs>
          <w:tab w:val="left" w:pos="1440"/>
        </w:tabs>
        <w:ind w:firstLine="720"/>
        <w:jc w:val="both"/>
        <w:rPr>
          <w:sz w:val="22"/>
          <w:szCs w:val="22"/>
        </w:rPr>
      </w:pPr>
      <w:r w:rsidRPr="00E32503">
        <w:rPr>
          <w:sz w:val="22"/>
          <w:szCs w:val="22"/>
        </w:rPr>
        <w:t>(a)</w:t>
      </w:r>
      <w:r w:rsidRPr="00E32503">
        <w:rPr>
          <w:sz w:val="22"/>
          <w:szCs w:val="22"/>
        </w:rPr>
        <w:tab/>
        <w:t>that the developer of the subdivision refused to provide facilities compatible with the utility</w:t>
      </w:r>
      <w:r w:rsidR="00202F54" w:rsidRPr="00E32503">
        <w:rPr>
          <w:sz w:val="22"/>
          <w:szCs w:val="22"/>
        </w:rPr>
        <w:t>’</w:t>
      </w:r>
      <w:r w:rsidRPr="00E32503">
        <w:rPr>
          <w:sz w:val="22"/>
          <w:szCs w:val="22"/>
        </w:rPr>
        <w:t>s facilities in accordance with the utility</w:t>
      </w:r>
      <w:r w:rsidR="00202F54" w:rsidRPr="00E32503">
        <w:rPr>
          <w:sz w:val="22"/>
          <w:szCs w:val="22"/>
        </w:rPr>
        <w:t>’</w:t>
      </w:r>
      <w:r w:rsidRPr="00E32503">
        <w:rPr>
          <w:sz w:val="22"/>
          <w:szCs w:val="22"/>
        </w:rPr>
        <w:t>s approved extension policy after receiving a writt</w:t>
      </w:r>
      <w:r w:rsidR="001401DC" w:rsidRPr="00E32503">
        <w:rPr>
          <w:sz w:val="22"/>
          <w:szCs w:val="22"/>
        </w:rPr>
        <w:t>en request from the utility; or</w:t>
      </w:r>
    </w:p>
    <w:p w:rsidR="00D26652" w:rsidRPr="00E32503" w:rsidRDefault="00D26652" w:rsidP="009F60E5">
      <w:pPr>
        <w:jc w:val="both"/>
        <w:rPr>
          <w:sz w:val="22"/>
          <w:szCs w:val="22"/>
        </w:rPr>
      </w:pPr>
    </w:p>
    <w:p w:rsidR="00D26652" w:rsidRPr="00E32503" w:rsidRDefault="00053024" w:rsidP="009F60E5">
      <w:pPr>
        <w:tabs>
          <w:tab w:val="left" w:pos="1440"/>
        </w:tabs>
        <w:ind w:firstLine="720"/>
        <w:jc w:val="both"/>
        <w:rPr>
          <w:sz w:val="22"/>
          <w:szCs w:val="22"/>
        </w:rPr>
      </w:pPr>
      <w:r w:rsidRPr="00E32503">
        <w:rPr>
          <w:sz w:val="22"/>
          <w:szCs w:val="22"/>
        </w:rPr>
        <w:t>(b)</w:t>
      </w:r>
      <w:r w:rsidRPr="00E32503">
        <w:rPr>
          <w:sz w:val="22"/>
          <w:szCs w:val="22"/>
        </w:rPr>
        <w:tab/>
        <w:t>that the d</w:t>
      </w:r>
      <w:r w:rsidR="00D26652" w:rsidRPr="00E32503">
        <w:rPr>
          <w:sz w:val="22"/>
          <w:szCs w:val="22"/>
        </w:rPr>
        <w:t>eveloper defaulted on the terms and conditions of a written agreement or contract existing between the utility and the developer or the terms of this tariff regarding payment for services, extensions, or other req</w:t>
      </w:r>
      <w:r w:rsidR="00732C0F" w:rsidRPr="00E32503">
        <w:rPr>
          <w:sz w:val="22"/>
          <w:szCs w:val="22"/>
        </w:rPr>
        <w:t>uirements; or in the event the d</w:t>
      </w:r>
      <w:r w:rsidR="00D26652" w:rsidRPr="00E32503">
        <w:rPr>
          <w:sz w:val="22"/>
          <w:szCs w:val="22"/>
        </w:rPr>
        <w:t xml:space="preserve">eveloper declared bankruptcy and was therefore </w:t>
      </w:r>
      <w:r w:rsidR="00432009" w:rsidRPr="00E32503">
        <w:rPr>
          <w:sz w:val="22"/>
          <w:szCs w:val="22"/>
        </w:rPr>
        <w:t>unable to meet obligations; and</w:t>
      </w:r>
    </w:p>
    <w:p w:rsidR="00D26652" w:rsidRPr="00E32503" w:rsidRDefault="00D26652" w:rsidP="009F60E5">
      <w:pPr>
        <w:tabs>
          <w:tab w:val="left" w:pos="1620"/>
        </w:tabs>
        <w:ind w:left="1080"/>
        <w:jc w:val="both"/>
        <w:rPr>
          <w:sz w:val="22"/>
          <w:szCs w:val="22"/>
        </w:rPr>
      </w:pPr>
    </w:p>
    <w:p w:rsidR="00432009" w:rsidRPr="00E32503" w:rsidRDefault="00D26652" w:rsidP="009F60E5">
      <w:pPr>
        <w:tabs>
          <w:tab w:val="left" w:pos="1440"/>
        </w:tabs>
        <w:ind w:firstLine="720"/>
        <w:jc w:val="both"/>
        <w:rPr>
          <w:sz w:val="22"/>
          <w:szCs w:val="22"/>
        </w:rPr>
      </w:pPr>
      <w:r w:rsidRPr="00E32503">
        <w:rPr>
          <w:sz w:val="22"/>
          <w:szCs w:val="22"/>
        </w:rPr>
        <w:t>(c)</w:t>
      </w:r>
      <w:r w:rsidRPr="00E32503">
        <w:rPr>
          <w:sz w:val="22"/>
          <w:szCs w:val="22"/>
        </w:rPr>
        <w:tab/>
        <w:t>that the residential service applicant purch</w:t>
      </w:r>
      <w:r w:rsidR="00053024" w:rsidRPr="00E32503">
        <w:rPr>
          <w:sz w:val="22"/>
          <w:szCs w:val="22"/>
        </w:rPr>
        <w:t>ased the property from the developer after the d</w:t>
      </w:r>
      <w:r w:rsidRPr="00E32503">
        <w:rPr>
          <w:sz w:val="22"/>
          <w:szCs w:val="22"/>
        </w:rPr>
        <w:t xml:space="preserve">eveloper was notified of the need to provide facilities to the utility.  </w:t>
      </w:r>
    </w:p>
    <w:p w:rsidR="00432009" w:rsidRPr="00E32503" w:rsidRDefault="00432009" w:rsidP="009F60E5">
      <w:pPr>
        <w:tabs>
          <w:tab w:val="left" w:pos="1440"/>
        </w:tabs>
        <w:jc w:val="both"/>
        <w:rPr>
          <w:sz w:val="22"/>
          <w:szCs w:val="22"/>
        </w:rPr>
      </w:pPr>
    </w:p>
    <w:p w:rsidR="00D26652" w:rsidRPr="00E32503" w:rsidRDefault="00D26652" w:rsidP="009F60E5">
      <w:pPr>
        <w:tabs>
          <w:tab w:val="left" w:pos="1440"/>
        </w:tabs>
        <w:jc w:val="both"/>
        <w:rPr>
          <w:sz w:val="22"/>
          <w:szCs w:val="22"/>
        </w:rPr>
      </w:pPr>
      <w:r w:rsidRPr="00E32503">
        <w:rPr>
          <w:sz w:val="22"/>
          <w:szCs w:val="22"/>
        </w:rPr>
        <w:t>A residential service applicant may be charged the remaining costs of extending service to his property; provided, however, that the residential service applicant may only be required to pay the cost equivalent to the cost of extending the nearest water main</w:t>
      </w:r>
      <w:r w:rsidR="00432009" w:rsidRPr="00E32503">
        <w:rPr>
          <w:sz w:val="22"/>
          <w:szCs w:val="22"/>
        </w:rPr>
        <w:t xml:space="preserve"> line</w:t>
      </w:r>
      <w:r w:rsidRPr="00E32503">
        <w:rPr>
          <w:sz w:val="22"/>
          <w:szCs w:val="22"/>
        </w:rPr>
        <w:t>, whether or not that line has adequate capacity to serve that residential service applicant.</w:t>
      </w:r>
      <w:r w:rsidR="00432009" w:rsidRPr="00E32503">
        <w:rPr>
          <w:sz w:val="22"/>
          <w:szCs w:val="22"/>
        </w:rPr>
        <w:t xml:space="preserve">  </w:t>
      </w:r>
      <w:r w:rsidRPr="00E32503">
        <w:rPr>
          <w:sz w:val="22"/>
          <w:szCs w:val="22"/>
        </w:rPr>
        <w:t>The following criteria shall be considered to determine the residential service applicant</w:t>
      </w:r>
      <w:r w:rsidR="00202F54" w:rsidRPr="00E32503">
        <w:rPr>
          <w:sz w:val="22"/>
          <w:szCs w:val="22"/>
        </w:rPr>
        <w:t>’</w:t>
      </w:r>
      <w:r w:rsidRPr="00E32503">
        <w:rPr>
          <w:sz w:val="22"/>
          <w:szCs w:val="22"/>
        </w:rPr>
        <w:t>s cost for extending service:</w:t>
      </w:r>
    </w:p>
    <w:p w:rsidR="00D26652" w:rsidRPr="00E32503" w:rsidRDefault="00D26652" w:rsidP="009F60E5">
      <w:pPr>
        <w:jc w:val="both"/>
        <w:rPr>
          <w:sz w:val="22"/>
          <w:szCs w:val="22"/>
        </w:rPr>
      </w:pPr>
    </w:p>
    <w:p w:rsidR="001E5353" w:rsidRPr="00E32503" w:rsidRDefault="001E5353" w:rsidP="009F60E5">
      <w:pPr>
        <w:widowControl/>
        <w:tabs>
          <w:tab w:val="right" w:pos="9360"/>
        </w:tabs>
        <w:jc w:val="both"/>
        <w:rPr>
          <w:sz w:val="22"/>
          <w:szCs w:val="22"/>
        </w:rPr>
      </w:pPr>
    </w:p>
    <w:p w:rsidR="001E5353" w:rsidRPr="00E32503" w:rsidRDefault="001E5353" w:rsidP="009F60E5">
      <w:pPr>
        <w:widowControl/>
        <w:tabs>
          <w:tab w:val="right" w:pos="9360"/>
        </w:tabs>
        <w:jc w:val="both"/>
        <w:rPr>
          <w:sz w:val="22"/>
          <w:szCs w:val="22"/>
        </w:rPr>
      </w:pPr>
    </w:p>
    <w:p w:rsidR="001E5353" w:rsidRPr="00E32503" w:rsidRDefault="001E5353" w:rsidP="004C434F">
      <w:pPr>
        <w:widowControl/>
        <w:tabs>
          <w:tab w:val="right" w:pos="9360"/>
        </w:tabs>
        <w:rPr>
          <w:sz w:val="22"/>
          <w:szCs w:val="22"/>
        </w:rPr>
      </w:pPr>
    </w:p>
    <w:p w:rsidR="001E5353" w:rsidRPr="00E32503" w:rsidRDefault="001E5353" w:rsidP="004C434F">
      <w:pPr>
        <w:widowControl/>
        <w:tabs>
          <w:tab w:val="right" w:pos="9360"/>
        </w:tabs>
        <w:rPr>
          <w:sz w:val="22"/>
          <w:szCs w:val="22"/>
        </w:rPr>
      </w:pPr>
    </w:p>
    <w:p w:rsidR="001E5353" w:rsidRPr="00E32503" w:rsidRDefault="001E5353" w:rsidP="004C434F">
      <w:pPr>
        <w:widowControl/>
        <w:tabs>
          <w:tab w:val="right" w:pos="9360"/>
        </w:tabs>
        <w:rPr>
          <w:sz w:val="22"/>
          <w:szCs w:val="22"/>
        </w:rPr>
      </w:pPr>
    </w:p>
    <w:p w:rsidR="001E5353" w:rsidRPr="00E32503" w:rsidRDefault="001E5353" w:rsidP="004C434F">
      <w:pPr>
        <w:widowControl/>
        <w:tabs>
          <w:tab w:val="right" w:pos="9360"/>
        </w:tabs>
        <w:rPr>
          <w:sz w:val="22"/>
          <w:szCs w:val="22"/>
        </w:rPr>
      </w:pPr>
    </w:p>
    <w:p w:rsidR="001E5353" w:rsidRPr="00E32503" w:rsidRDefault="001E5353" w:rsidP="004C434F">
      <w:pPr>
        <w:widowControl/>
        <w:tabs>
          <w:tab w:val="right" w:pos="9360"/>
        </w:tabs>
        <w:rPr>
          <w:sz w:val="22"/>
          <w:szCs w:val="22"/>
        </w:rPr>
      </w:pPr>
    </w:p>
    <w:p w:rsidR="001E5353" w:rsidRPr="00E32503" w:rsidRDefault="001E5353" w:rsidP="004C434F">
      <w:pPr>
        <w:widowControl/>
        <w:tabs>
          <w:tab w:val="right" w:pos="9360"/>
        </w:tabs>
        <w:rPr>
          <w:sz w:val="22"/>
          <w:szCs w:val="22"/>
        </w:rPr>
      </w:pPr>
    </w:p>
    <w:p w:rsidR="005D5A8F" w:rsidRPr="00E32503" w:rsidRDefault="005D5A8F" w:rsidP="004C434F">
      <w:pPr>
        <w:widowControl/>
        <w:tabs>
          <w:tab w:val="right" w:pos="9360"/>
        </w:tabs>
        <w:rPr>
          <w:bCs/>
          <w:color w:val="FF0000"/>
          <w:sz w:val="22"/>
          <w:szCs w:val="22"/>
        </w:rPr>
      </w:pPr>
    </w:p>
    <w:p w:rsidR="004C434F" w:rsidRPr="00E32503" w:rsidRDefault="004C434F" w:rsidP="004C434F">
      <w:pPr>
        <w:widowControl/>
        <w:tabs>
          <w:tab w:val="right" w:pos="9360"/>
        </w:tabs>
        <w:rPr>
          <w:sz w:val="22"/>
          <w:szCs w:val="22"/>
        </w:rPr>
      </w:pPr>
      <w:r w:rsidRPr="00E32503">
        <w:rPr>
          <w:sz w:val="22"/>
          <w:szCs w:val="22"/>
        </w:rPr>
        <w:br w:type="page"/>
      </w:r>
      <w:r w:rsidRPr="00E32503">
        <w:rPr>
          <w:b/>
          <w:bCs/>
          <w:sz w:val="22"/>
          <w:szCs w:val="22"/>
          <w:u w:val="single"/>
        </w:rPr>
        <w:lastRenderedPageBreak/>
        <w:t>Aqua Texas, Inc. and Aqua Utilities, Inc.</w:t>
      </w:r>
      <w:r w:rsidRPr="00E32503">
        <w:rPr>
          <w:sz w:val="22"/>
          <w:szCs w:val="22"/>
        </w:rPr>
        <w:tab/>
        <w:t>Water Utility Tariff Pag</w:t>
      </w:r>
      <w:r w:rsidR="009953DE" w:rsidRPr="00E32503">
        <w:rPr>
          <w:sz w:val="22"/>
          <w:szCs w:val="22"/>
        </w:rPr>
        <w:t>e No. 2</w:t>
      </w:r>
      <w:r w:rsidR="00202F54" w:rsidRPr="00E32503">
        <w:rPr>
          <w:sz w:val="22"/>
          <w:szCs w:val="22"/>
        </w:rPr>
        <w:t>5</w:t>
      </w:r>
    </w:p>
    <w:p w:rsidR="004C434F" w:rsidRPr="00E32503" w:rsidRDefault="004C434F" w:rsidP="004C434F">
      <w:pPr>
        <w:rPr>
          <w:b/>
          <w:bCs/>
          <w:sz w:val="22"/>
          <w:szCs w:val="22"/>
          <w:u w:val="single"/>
        </w:rPr>
      </w:pPr>
      <w:r w:rsidRPr="00E32503">
        <w:rPr>
          <w:b/>
          <w:bCs/>
          <w:sz w:val="22"/>
          <w:szCs w:val="22"/>
          <w:u w:val="single"/>
        </w:rPr>
        <w:t xml:space="preserve">dba Aqua </w:t>
      </w:r>
      <w:r w:rsidR="00BF2E03" w:rsidRPr="00E32503">
        <w:rPr>
          <w:b/>
          <w:bCs/>
          <w:sz w:val="22"/>
          <w:szCs w:val="22"/>
          <w:u w:val="single"/>
        </w:rPr>
        <w:t>Texas – Southeast Region-Gray</w:t>
      </w:r>
    </w:p>
    <w:p w:rsidR="004C434F" w:rsidRPr="00E32503" w:rsidRDefault="004C434F" w:rsidP="004C434F">
      <w:pPr>
        <w:widowControl/>
        <w:tabs>
          <w:tab w:val="right" w:pos="9360"/>
        </w:tabs>
        <w:rPr>
          <w:b/>
          <w:bCs/>
          <w:sz w:val="22"/>
          <w:szCs w:val="22"/>
          <w:u w:val="single"/>
        </w:rPr>
      </w:pPr>
      <w:r w:rsidRPr="00E32503">
        <w:rPr>
          <w:b/>
          <w:bCs/>
          <w:sz w:val="22"/>
          <w:szCs w:val="22"/>
          <w:u w:val="single"/>
        </w:rPr>
        <w:t xml:space="preserve"> </w:t>
      </w:r>
    </w:p>
    <w:p w:rsidR="004C434F" w:rsidRPr="00E32503" w:rsidRDefault="004C434F" w:rsidP="004C434F">
      <w:pPr>
        <w:jc w:val="center"/>
        <w:rPr>
          <w:sz w:val="22"/>
          <w:szCs w:val="22"/>
        </w:rPr>
      </w:pPr>
      <w:r w:rsidRPr="00E32503">
        <w:rPr>
          <w:sz w:val="22"/>
          <w:szCs w:val="22"/>
        </w:rPr>
        <w:t>SECTION 3.20 - SPECIFIC UTILITY EXTENSION POLICY (CONT.)</w:t>
      </w:r>
    </w:p>
    <w:p w:rsidR="004C434F" w:rsidRPr="00E32503" w:rsidRDefault="004C434F" w:rsidP="004C434F">
      <w:pPr>
        <w:jc w:val="center"/>
        <w:rPr>
          <w:sz w:val="22"/>
          <w:szCs w:val="22"/>
        </w:rPr>
      </w:pPr>
    </w:p>
    <w:p w:rsidR="00D26652" w:rsidRPr="00E32503" w:rsidRDefault="004C434F" w:rsidP="009F60E5">
      <w:pPr>
        <w:tabs>
          <w:tab w:val="left" w:pos="1440"/>
        </w:tabs>
        <w:ind w:firstLine="720"/>
        <w:jc w:val="both"/>
        <w:rPr>
          <w:sz w:val="22"/>
          <w:szCs w:val="22"/>
        </w:rPr>
      </w:pPr>
      <w:r w:rsidRPr="00E32503">
        <w:rPr>
          <w:sz w:val="22"/>
          <w:szCs w:val="22"/>
        </w:rPr>
        <w:t xml:space="preserve"> </w:t>
      </w:r>
      <w:r w:rsidR="00D26652" w:rsidRPr="00E32503">
        <w:rPr>
          <w:sz w:val="22"/>
          <w:szCs w:val="22"/>
        </w:rPr>
        <w:t>(a)</w:t>
      </w:r>
      <w:r w:rsidR="00D26652" w:rsidRPr="00E32503">
        <w:rPr>
          <w:sz w:val="22"/>
          <w:szCs w:val="22"/>
        </w:rPr>
        <w:tab/>
        <w:t>The residential service applicant shall not be required to pay for costs of main extensions greater than 2</w:t>
      </w:r>
      <w:r w:rsidR="00D26652" w:rsidRPr="00E32503">
        <w:rPr>
          <w:sz w:val="22"/>
          <w:szCs w:val="22"/>
        </w:rPr>
        <w:sym w:font="WP TypographicSymbols" w:char="0040"/>
      </w:r>
      <w:r w:rsidR="00D26652" w:rsidRPr="00E32503">
        <w:rPr>
          <w:sz w:val="22"/>
          <w:szCs w:val="22"/>
        </w:rPr>
        <w:t xml:space="preserve"> in diameter for water distribution.</w:t>
      </w:r>
    </w:p>
    <w:p w:rsidR="00D26652" w:rsidRPr="00E32503" w:rsidRDefault="00D26652" w:rsidP="009F60E5">
      <w:pPr>
        <w:jc w:val="both"/>
        <w:rPr>
          <w:sz w:val="22"/>
          <w:szCs w:val="22"/>
        </w:rPr>
      </w:pPr>
    </w:p>
    <w:p w:rsidR="00D26652" w:rsidRPr="00E32503" w:rsidRDefault="00D26652" w:rsidP="009F60E5">
      <w:pPr>
        <w:tabs>
          <w:tab w:val="left" w:pos="1440"/>
        </w:tabs>
        <w:ind w:firstLine="720"/>
        <w:jc w:val="both"/>
        <w:rPr>
          <w:sz w:val="22"/>
          <w:szCs w:val="22"/>
        </w:rPr>
      </w:pPr>
      <w:r w:rsidRPr="00E32503">
        <w:rPr>
          <w:sz w:val="22"/>
          <w:szCs w:val="22"/>
        </w:rPr>
        <w:t>(b)</w:t>
      </w:r>
      <w:r w:rsidRPr="00E32503">
        <w:rPr>
          <w:sz w:val="22"/>
          <w:szCs w:val="22"/>
        </w:rPr>
        <w:tab/>
        <w:t>Exceptions may be granted by the TCEQ Executive Director if:</w:t>
      </w:r>
    </w:p>
    <w:p w:rsidR="00D26652" w:rsidRPr="00E32503" w:rsidRDefault="00D26652" w:rsidP="009F60E5">
      <w:pPr>
        <w:jc w:val="both"/>
        <w:rPr>
          <w:sz w:val="22"/>
          <w:szCs w:val="22"/>
        </w:rPr>
      </w:pPr>
    </w:p>
    <w:p w:rsidR="00D26652" w:rsidRPr="00E32503" w:rsidRDefault="00D26652" w:rsidP="009F60E5">
      <w:pPr>
        <w:ind w:left="1440"/>
        <w:jc w:val="both"/>
        <w:rPr>
          <w:sz w:val="22"/>
          <w:szCs w:val="22"/>
        </w:rPr>
      </w:pPr>
      <w:r w:rsidRPr="00E32503">
        <w:rPr>
          <w:sz w:val="22"/>
          <w:szCs w:val="22"/>
        </w:rPr>
        <w:t>(1)</w:t>
      </w:r>
      <w:r w:rsidRPr="00E32503">
        <w:rPr>
          <w:sz w:val="22"/>
          <w:szCs w:val="22"/>
        </w:rPr>
        <w:tab/>
        <w:t>adequate service cannot be provided to the applicant using the maximum line sizes listed due to distance or elevation, in which case, it shall be the utility</w:t>
      </w:r>
      <w:r w:rsidR="00202F54" w:rsidRPr="00E32503">
        <w:rPr>
          <w:sz w:val="22"/>
          <w:szCs w:val="22"/>
        </w:rPr>
        <w:t>’</w:t>
      </w:r>
      <w:r w:rsidRPr="00E32503">
        <w:rPr>
          <w:sz w:val="22"/>
          <w:szCs w:val="22"/>
        </w:rPr>
        <w:t>s burden to justify that a larger diameter pipe is required for adequate service;</w:t>
      </w:r>
      <w:r w:rsidR="001359C7" w:rsidRPr="00E32503">
        <w:rPr>
          <w:sz w:val="22"/>
          <w:szCs w:val="22"/>
        </w:rPr>
        <w:t xml:space="preserve"> or</w:t>
      </w:r>
    </w:p>
    <w:p w:rsidR="00D26652" w:rsidRPr="00E32503" w:rsidRDefault="00D26652" w:rsidP="009F60E5">
      <w:pPr>
        <w:jc w:val="both"/>
        <w:rPr>
          <w:sz w:val="22"/>
          <w:szCs w:val="22"/>
        </w:rPr>
      </w:pPr>
    </w:p>
    <w:p w:rsidR="00D26652" w:rsidRPr="00E32503" w:rsidRDefault="00D26652" w:rsidP="009F60E5">
      <w:pPr>
        <w:ind w:left="1440"/>
        <w:jc w:val="both"/>
        <w:rPr>
          <w:sz w:val="22"/>
          <w:szCs w:val="22"/>
        </w:rPr>
      </w:pPr>
      <w:r w:rsidRPr="00E32503">
        <w:rPr>
          <w:sz w:val="22"/>
          <w:szCs w:val="22"/>
        </w:rPr>
        <w:t>(2)</w:t>
      </w:r>
      <w:r w:rsidRPr="00E32503">
        <w:rPr>
          <w:sz w:val="22"/>
          <w:szCs w:val="22"/>
        </w:rPr>
        <w:tab/>
        <w:t xml:space="preserve">larger minimum line sizes are required under subdivision platting requirements or applicable building codes. </w:t>
      </w:r>
    </w:p>
    <w:p w:rsidR="00D26652" w:rsidRPr="00E32503" w:rsidRDefault="00D26652" w:rsidP="009F60E5">
      <w:pPr>
        <w:jc w:val="both"/>
        <w:rPr>
          <w:sz w:val="22"/>
          <w:szCs w:val="22"/>
        </w:rPr>
      </w:pPr>
    </w:p>
    <w:p w:rsidR="00D26652" w:rsidRPr="00E32503" w:rsidRDefault="00D26652" w:rsidP="009F60E5">
      <w:pPr>
        <w:tabs>
          <w:tab w:val="left" w:pos="1440"/>
        </w:tabs>
        <w:ind w:firstLine="720"/>
        <w:jc w:val="both"/>
        <w:rPr>
          <w:sz w:val="22"/>
          <w:szCs w:val="22"/>
        </w:rPr>
      </w:pPr>
      <w:r w:rsidRPr="00E32503">
        <w:rPr>
          <w:sz w:val="22"/>
          <w:szCs w:val="22"/>
        </w:rPr>
        <w:t>(c)</w:t>
      </w:r>
      <w:r w:rsidRPr="00E32503">
        <w:rPr>
          <w:sz w:val="22"/>
          <w:szCs w:val="22"/>
        </w:rPr>
        <w:tab/>
        <w:t>If an exception is granted, the utility shall establish a proportional cost plan for the specific extension or a rebate plan which may be limited to seven years to return the portion of the applicant</w:t>
      </w:r>
      <w:r w:rsidR="00202F54" w:rsidRPr="00E32503">
        <w:rPr>
          <w:sz w:val="22"/>
          <w:szCs w:val="22"/>
        </w:rPr>
        <w:t>’</w:t>
      </w:r>
      <w:r w:rsidRPr="00E32503">
        <w:rPr>
          <w:sz w:val="22"/>
          <w:szCs w:val="22"/>
        </w:rPr>
        <w:t>s costs for over</w:t>
      </w:r>
      <w:r w:rsidR="002B4ECE" w:rsidRPr="00E32503">
        <w:rPr>
          <w:sz w:val="22"/>
          <w:szCs w:val="22"/>
        </w:rPr>
        <w:t>-</w:t>
      </w:r>
      <w:r w:rsidRPr="00E32503">
        <w:rPr>
          <w:sz w:val="22"/>
          <w:szCs w:val="22"/>
        </w:rPr>
        <w:t>sizing as new customers are added to ensure that future applicants for service on the line pay at least as much as the initial service applicant.</w:t>
      </w:r>
    </w:p>
    <w:p w:rsidR="00D26652" w:rsidRPr="00E32503" w:rsidRDefault="00D26652" w:rsidP="009F60E5">
      <w:pPr>
        <w:jc w:val="both"/>
        <w:rPr>
          <w:sz w:val="22"/>
          <w:szCs w:val="22"/>
        </w:rPr>
      </w:pPr>
    </w:p>
    <w:p w:rsidR="00D26652" w:rsidRPr="00E32503" w:rsidRDefault="00D26652" w:rsidP="009F60E5">
      <w:pPr>
        <w:jc w:val="both"/>
        <w:rPr>
          <w:sz w:val="22"/>
          <w:szCs w:val="22"/>
        </w:rPr>
      </w:pPr>
      <w:r w:rsidRPr="00E32503">
        <w:rPr>
          <w:sz w:val="22"/>
          <w:szCs w:val="22"/>
        </w:rPr>
        <w:t>For purposes of determining the costs that service applicants shall pay, commercial customers with service demands greater than residential cust</w:t>
      </w:r>
      <w:r w:rsidR="00EF1FC0" w:rsidRPr="00E32503">
        <w:rPr>
          <w:sz w:val="22"/>
          <w:szCs w:val="22"/>
        </w:rPr>
        <w:t>omer demands in the CCN</w:t>
      </w:r>
      <w:r w:rsidRPr="00E32503">
        <w:rPr>
          <w:sz w:val="22"/>
          <w:szCs w:val="22"/>
        </w:rPr>
        <w:t xml:space="preserve"> area, industrial,</w:t>
      </w:r>
      <w:r w:rsidR="00535E60" w:rsidRPr="00E32503">
        <w:rPr>
          <w:sz w:val="22"/>
          <w:szCs w:val="22"/>
        </w:rPr>
        <w:t xml:space="preserve"> other non-residential</w:t>
      </w:r>
      <w:r w:rsidRPr="00E32503">
        <w:rPr>
          <w:sz w:val="22"/>
          <w:szCs w:val="22"/>
        </w:rPr>
        <w:t xml:space="preserve"> and wholesale customers shall be treated as developers. </w:t>
      </w:r>
    </w:p>
    <w:p w:rsidR="00D26652" w:rsidRPr="00E32503" w:rsidRDefault="00D26652" w:rsidP="009F60E5">
      <w:pPr>
        <w:jc w:val="both"/>
        <w:rPr>
          <w:sz w:val="22"/>
          <w:szCs w:val="22"/>
        </w:rPr>
      </w:pPr>
    </w:p>
    <w:p w:rsidR="00D26652" w:rsidRPr="00E32503" w:rsidRDefault="00D26652" w:rsidP="009F60E5">
      <w:pPr>
        <w:jc w:val="both"/>
        <w:rPr>
          <w:sz w:val="22"/>
          <w:szCs w:val="22"/>
        </w:rPr>
      </w:pPr>
      <w:r w:rsidRPr="00E32503">
        <w:rPr>
          <w:sz w:val="22"/>
          <w:szCs w:val="22"/>
        </w:rPr>
        <w:t>A service applicant requesting a one inch meter for a lawn sprinkler system to service a residential lot is not considered nonstandard service.</w:t>
      </w:r>
      <w:r w:rsidR="00F5326A" w:rsidRPr="00E32503">
        <w:rPr>
          <w:sz w:val="22"/>
          <w:szCs w:val="22"/>
        </w:rPr>
        <w:t xml:space="preserve">  Any applicant for non-residential service is considered a request for nonstandard service.</w:t>
      </w:r>
    </w:p>
    <w:p w:rsidR="00D26652" w:rsidRPr="00E32503" w:rsidRDefault="00D26652" w:rsidP="009F60E5">
      <w:pPr>
        <w:jc w:val="both"/>
        <w:rPr>
          <w:sz w:val="22"/>
          <w:szCs w:val="22"/>
        </w:rPr>
      </w:pPr>
    </w:p>
    <w:p w:rsidR="00D26652" w:rsidRPr="00E32503" w:rsidRDefault="00D26652" w:rsidP="00D26652">
      <w:pPr>
        <w:rPr>
          <w:sz w:val="22"/>
          <w:szCs w:val="22"/>
        </w:rPr>
      </w:pPr>
    </w:p>
    <w:p w:rsidR="00202F54" w:rsidRPr="00E32503" w:rsidRDefault="00202F54">
      <w:pPr>
        <w:jc w:val="center"/>
        <w:rPr>
          <w:sz w:val="22"/>
          <w:szCs w:val="22"/>
        </w:rPr>
      </w:pPr>
    </w:p>
    <w:p w:rsidR="00202F54" w:rsidRPr="00E32503" w:rsidRDefault="00202F54">
      <w:pPr>
        <w:jc w:val="center"/>
        <w:rPr>
          <w:sz w:val="22"/>
          <w:szCs w:val="22"/>
        </w:rPr>
      </w:pPr>
    </w:p>
    <w:p w:rsidR="00202F54" w:rsidRPr="00E32503" w:rsidRDefault="00202F54">
      <w:pPr>
        <w:jc w:val="center"/>
        <w:rPr>
          <w:sz w:val="22"/>
          <w:szCs w:val="22"/>
        </w:rPr>
      </w:pPr>
    </w:p>
    <w:p w:rsidR="00202F54" w:rsidRPr="00E32503" w:rsidRDefault="00202F54">
      <w:pPr>
        <w:jc w:val="center"/>
        <w:rPr>
          <w:sz w:val="22"/>
          <w:szCs w:val="22"/>
        </w:rPr>
      </w:pPr>
    </w:p>
    <w:p w:rsidR="00202F54" w:rsidRPr="00E32503" w:rsidRDefault="00202F54">
      <w:pPr>
        <w:jc w:val="center"/>
        <w:rPr>
          <w:sz w:val="22"/>
          <w:szCs w:val="22"/>
        </w:rPr>
      </w:pPr>
    </w:p>
    <w:p w:rsidR="00202F54" w:rsidRPr="00E32503" w:rsidRDefault="00202F54">
      <w:pPr>
        <w:jc w:val="center"/>
        <w:rPr>
          <w:sz w:val="22"/>
          <w:szCs w:val="22"/>
        </w:rPr>
      </w:pPr>
    </w:p>
    <w:p w:rsidR="00202F54" w:rsidRPr="00E32503" w:rsidRDefault="00202F54">
      <w:pPr>
        <w:jc w:val="center"/>
        <w:rPr>
          <w:sz w:val="22"/>
          <w:szCs w:val="22"/>
        </w:rPr>
      </w:pPr>
    </w:p>
    <w:p w:rsidR="00202F54" w:rsidRPr="00E32503" w:rsidRDefault="00202F54">
      <w:pPr>
        <w:jc w:val="center"/>
        <w:rPr>
          <w:sz w:val="22"/>
          <w:szCs w:val="22"/>
        </w:rPr>
      </w:pPr>
    </w:p>
    <w:p w:rsidR="00202F54" w:rsidRPr="00E32503" w:rsidRDefault="00202F54">
      <w:pPr>
        <w:jc w:val="center"/>
        <w:rPr>
          <w:sz w:val="22"/>
          <w:szCs w:val="22"/>
        </w:rPr>
      </w:pPr>
    </w:p>
    <w:p w:rsidR="00202F54" w:rsidRPr="00E32503" w:rsidRDefault="00202F54">
      <w:pPr>
        <w:jc w:val="center"/>
        <w:rPr>
          <w:sz w:val="22"/>
          <w:szCs w:val="22"/>
        </w:rPr>
      </w:pPr>
    </w:p>
    <w:p w:rsidR="00202F54" w:rsidRPr="00E32503" w:rsidRDefault="00202F54">
      <w:pPr>
        <w:jc w:val="center"/>
        <w:rPr>
          <w:sz w:val="22"/>
          <w:szCs w:val="22"/>
        </w:rPr>
      </w:pPr>
    </w:p>
    <w:p w:rsidR="00202F54" w:rsidRPr="00E32503" w:rsidRDefault="00202F54">
      <w:pPr>
        <w:jc w:val="center"/>
        <w:rPr>
          <w:sz w:val="22"/>
          <w:szCs w:val="22"/>
        </w:rPr>
      </w:pPr>
    </w:p>
    <w:p w:rsidR="00202F54" w:rsidRPr="00E32503" w:rsidRDefault="00202F54">
      <w:pPr>
        <w:jc w:val="center"/>
        <w:rPr>
          <w:sz w:val="22"/>
          <w:szCs w:val="22"/>
        </w:rPr>
      </w:pPr>
    </w:p>
    <w:p w:rsidR="00202F54" w:rsidRPr="00E32503" w:rsidRDefault="00202F54">
      <w:pPr>
        <w:jc w:val="center"/>
        <w:rPr>
          <w:sz w:val="22"/>
          <w:szCs w:val="22"/>
        </w:rPr>
      </w:pPr>
    </w:p>
    <w:p w:rsidR="00202F54" w:rsidRPr="00E32503" w:rsidRDefault="00202F54">
      <w:pPr>
        <w:jc w:val="center"/>
        <w:rPr>
          <w:sz w:val="22"/>
          <w:szCs w:val="22"/>
        </w:rPr>
      </w:pPr>
    </w:p>
    <w:p w:rsidR="00202F54" w:rsidRPr="00E32503" w:rsidRDefault="00202F54">
      <w:pPr>
        <w:jc w:val="center"/>
        <w:rPr>
          <w:sz w:val="22"/>
          <w:szCs w:val="22"/>
        </w:rPr>
      </w:pPr>
    </w:p>
    <w:p w:rsidR="00202F54" w:rsidRPr="00E32503" w:rsidRDefault="00202F54">
      <w:pPr>
        <w:jc w:val="center"/>
        <w:rPr>
          <w:sz w:val="22"/>
          <w:szCs w:val="22"/>
        </w:rPr>
      </w:pPr>
    </w:p>
    <w:p w:rsidR="00202F54" w:rsidRPr="00E32503" w:rsidRDefault="00202F54">
      <w:pPr>
        <w:jc w:val="center"/>
        <w:rPr>
          <w:sz w:val="22"/>
          <w:szCs w:val="22"/>
        </w:rPr>
      </w:pPr>
    </w:p>
    <w:p w:rsidR="00B15690" w:rsidRPr="00E32503" w:rsidRDefault="00B15690">
      <w:pPr>
        <w:jc w:val="center"/>
        <w:rPr>
          <w:sz w:val="22"/>
          <w:szCs w:val="22"/>
        </w:rPr>
      </w:pPr>
    </w:p>
    <w:p w:rsidR="00B15690" w:rsidRPr="00E32503" w:rsidRDefault="00B15690">
      <w:pPr>
        <w:jc w:val="center"/>
        <w:rPr>
          <w:sz w:val="22"/>
          <w:szCs w:val="22"/>
        </w:rPr>
      </w:pPr>
    </w:p>
    <w:p w:rsidR="00B15690" w:rsidRPr="00E32503" w:rsidRDefault="00B15690">
      <w:pPr>
        <w:jc w:val="center"/>
        <w:rPr>
          <w:sz w:val="22"/>
          <w:szCs w:val="22"/>
        </w:rPr>
      </w:pPr>
    </w:p>
    <w:p w:rsidR="00B15690" w:rsidRPr="00E32503" w:rsidRDefault="00B15690">
      <w:pPr>
        <w:jc w:val="center"/>
        <w:rPr>
          <w:sz w:val="22"/>
          <w:szCs w:val="22"/>
        </w:rPr>
      </w:pPr>
    </w:p>
    <w:p w:rsidR="00B15690" w:rsidRPr="00E32503" w:rsidRDefault="00B15690">
      <w:pPr>
        <w:jc w:val="center"/>
        <w:rPr>
          <w:sz w:val="22"/>
          <w:szCs w:val="22"/>
        </w:rPr>
      </w:pPr>
    </w:p>
    <w:p w:rsidR="005D5A8F" w:rsidRPr="00E32503" w:rsidRDefault="005D5A8F" w:rsidP="00B15690">
      <w:pPr>
        <w:widowControl/>
        <w:tabs>
          <w:tab w:val="right" w:pos="9360"/>
        </w:tabs>
        <w:rPr>
          <w:bCs/>
          <w:color w:val="FF0000"/>
          <w:sz w:val="22"/>
          <w:szCs w:val="22"/>
        </w:rPr>
      </w:pPr>
    </w:p>
    <w:p w:rsidR="005D5A8F" w:rsidRPr="00E32503" w:rsidRDefault="005D5A8F" w:rsidP="00B15690">
      <w:pPr>
        <w:widowControl/>
        <w:tabs>
          <w:tab w:val="right" w:pos="9360"/>
        </w:tabs>
        <w:rPr>
          <w:bCs/>
          <w:color w:val="FF0000"/>
          <w:sz w:val="22"/>
          <w:szCs w:val="22"/>
        </w:rPr>
      </w:pPr>
    </w:p>
    <w:p w:rsidR="005D5A8F" w:rsidRPr="00E32503" w:rsidRDefault="005D5A8F" w:rsidP="00B15690">
      <w:pPr>
        <w:widowControl/>
        <w:tabs>
          <w:tab w:val="right" w:pos="9360"/>
        </w:tabs>
        <w:rPr>
          <w:bCs/>
          <w:color w:val="FF0000"/>
          <w:sz w:val="22"/>
          <w:szCs w:val="22"/>
        </w:rPr>
      </w:pPr>
    </w:p>
    <w:p w:rsidR="005D5A8F" w:rsidRPr="00E32503" w:rsidRDefault="005D5A8F" w:rsidP="00B15690">
      <w:pPr>
        <w:widowControl/>
        <w:tabs>
          <w:tab w:val="right" w:pos="9360"/>
        </w:tabs>
        <w:rPr>
          <w:bCs/>
          <w:color w:val="FF0000"/>
          <w:sz w:val="22"/>
          <w:szCs w:val="22"/>
        </w:rPr>
      </w:pPr>
    </w:p>
    <w:p w:rsidR="00B15690" w:rsidRPr="00E32503" w:rsidRDefault="00B15690" w:rsidP="00B15690">
      <w:pPr>
        <w:widowControl/>
        <w:tabs>
          <w:tab w:val="right" w:pos="9360"/>
        </w:tabs>
        <w:rPr>
          <w:sz w:val="22"/>
          <w:szCs w:val="22"/>
        </w:rPr>
      </w:pPr>
      <w:r w:rsidRPr="00E32503">
        <w:rPr>
          <w:b/>
          <w:bCs/>
          <w:sz w:val="22"/>
          <w:szCs w:val="22"/>
          <w:u w:val="single"/>
        </w:rPr>
        <w:t>Aqua Texas, Inc. and Aqua Utilities, Inc.</w:t>
      </w:r>
      <w:r w:rsidRPr="00E32503">
        <w:rPr>
          <w:sz w:val="22"/>
          <w:szCs w:val="22"/>
        </w:rPr>
        <w:tab/>
        <w:t>Water Utility Tariff Page No. 26</w:t>
      </w:r>
    </w:p>
    <w:p w:rsidR="00B15690" w:rsidRPr="00E32503" w:rsidRDefault="00B15690" w:rsidP="00B15690">
      <w:pPr>
        <w:rPr>
          <w:b/>
          <w:bCs/>
          <w:sz w:val="22"/>
          <w:szCs w:val="22"/>
          <w:u w:val="single"/>
        </w:rPr>
      </w:pPr>
      <w:r w:rsidRPr="00E32503">
        <w:rPr>
          <w:b/>
          <w:bCs/>
          <w:sz w:val="22"/>
          <w:szCs w:val="22"/>
          <w:u w:val="single"/>
        </w:rPr>
        <w:t>dba Aqua Texas – Southeast Region-Gray</w:t>
      </w:r>
    </w:p>
    <w:p w:rsidR="00B15690" w:rsidRPr="00E32503" w:rsidRDefault="00B15690" w:rsidP="00B15690">
      <w:pPr>
        <w:widowControl/>
        <w:tabs>
          <w:tab w:val="right" w:pos="9360"/>
        </w:tabs>
        <w:rPr>
          <w:b/>
          <w:bCs/>
          <w:sz w:val="22"/>
          <w:szCs w:val="22"/>
          <w:u w:val="single"/>
        </w:rPr>
      </w:pPr>
      <w:r w:rsidRPr="00E32503">
        <w:rPr>
          <w:b/>
          <w:bCs/>
          <w:sz w:val="22"/>
          <w:szCs w:val="22"/>
          <w:u w:val="single"/>
        </w:rPr>
        <w:t xml:space="preserve"> </w:t>
      </w:r>
    </w:p>
    <w:p w:rsidR="00B15690" w:rsidRPr="00E32503" w:rsidRDefault="00B15690" w:rsidP="00B15690">
      <w:pPr>
        <w:rPr>
          <w:sz w:val="22"/>
          <w:szCs w:val="22"/>
        </w:rPr>
      </w:pPr>
    </w:p>
    <w:p w:rsidR="00D26652" w:rsidRPr="00E32503" w:rsidRDefault="00D26652">
      <w:pPr>
        <w:jc w:val="center"/>
        <w:rPr>
          <w:sz w:val="22"/>
          <w:szCs w:val="22"/>
        </w:rPr>
      </w:pPr>
      <w:r w:rsidRPr="00E32503">
        <w:rPr>
          <w:sz w:val="22"/>
          <w:szCs w:val="22"/>
        </w:rPr>
        <w:t>SECTION 4.0 -- DROUGHT CONTINGENCY PLAN</w:t>
      </w:r>
    </w:p>
    <w:p w:rsidR="00D26652" w:rsidRPr="00E32503" w:rsidRDefault="00D26652">
      <w:pPr>
        <w:jc w:val="center"/>
        <w:rPr>
          <w:sz w:val="22"/>
          <w:szCs w:val="22"/>
        </w:rPr>
      </w:pPr>
      <w:r w:rsidRPr="00E32503">
        <w:rPr>
          <w:sz w:val="22"/>
          <w:szCs w:val="22"/>
        </w:rPr>
        <w:t>(Utility must attach copy of TCEQ approved Drought Contingency Plan)</w:t>
      </w:r>
    </w:p>
    <w:p w:rsidR="00D26652" w:rsidRPr="00E32503" w:rsidRDefault="00D26652">
      <w:pPr>
        <w:rPr>
          <w:sz w:val="22"/>
          <w:szCs w:val="22"/>
        </w:rPr>
      </w:pPr>
    </w:p>
    <w:p w:rsidR="00D26652" w:rsidRPr="00E32503" w:rsidRDefault="00D26652">
      <w:pPr>
        <w:rPr>
          <w:sz w:val="22"/>
          <w:szCs w:val="22"/>
        </w:rPr>
      </w:pPr>
    </w:p>
    <w:sectPr w:rsidR="00D26652" w:rsidRPr="00E32503" w:rsidSect="009F60E5">
      <w:footerReference w:type="default" r:id="rId9"/>
      <w:pgSz w:w="12240" w:h="15840"/>
      <w:pgMar w:top="720" w:right="1440" w:bottom="5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2C39" w:rsidRDefault="00762C39" w:rsidP="009F60E5">
      <w:r>
        <w:separator/>
      </w:r>
    </w:p>
  </w:endnote>
  <w:endnote w:type="continuationSeparator" w:id="0">
    <w:p w:rsidR="00762C39" w:rsidRDefault="00762C39" w:rsidP="009F6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WP TypographicSymbols">
    <w:altName w:val="Courier New"/>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0E5" w:rsidRPr="009F60E5" w:rsidRDefault="009F60E5">
    <w:pPr>
      <w:pStyle w:val="Footer"/>
      <w:rPr>
        <w:b/>
      </w:rPr>
    </w:pPr>
    <w:r>
      <w:rPr>
        <w:b/>
      </w:rPr>
      <w:t>Docket 46181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2C39" w:rsidRDefault="00762C39" w:rsidP="009F60E5">
      <w:r>
        <w:separator/>
      </w:r>
    </w:p>
  </w:footnote>
  <w:footnote w:type="continuationSeparator" w:id="0">
    <w:p w:rsidR="00762C39" w:rsidRDefault="00762C39" w:rsidP="009F60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2B10A6"/>
    <w:multiLevelType w:val="hybridMultilevel"/>
    <w:tmpl w:val="3EFEE628"/>
    <w:lvl w:ilvl="0" w:tplc="48CE6454">
      <w:start w:val="1"/>
      <w:numFmt w:val="lowerLetter"/>
      <w:lvlText w:val="(%1)"/>
      <w:lvlJc w:val="left"/>
      <w:pPr>
        <w:ind w:left="2160" w:hanging="14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C367206"/>
    <w:multiLevelType w:val="hybridMultilevel"/>
    <w:tmpl w:val="9F562F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D34640"/>
    <w:multiLevelType w:val="hybridMultilevel"/>
    <w:tmpl w:val="F60A787E"/>
    <w:lvl w:ilvl="0" w:tplc="0409000F">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5D6A66AF"/>
    <w:multiLevelType w:val="hybridMultilevel"/>
    <w:tmpl w:val="1938F39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F4D"/>
    <w:rsid w:val="00007342"/>
    <w:rsid w:val="0002166B"/>
    <w:rsid w:val="0003138B"/>
    <w:rsid w:val="00037828"/>
    <w:rsid w:val="000449F3"/>
    <w:rsid w:val="00051437"/>
    <w:rsid w:val="000519D1"/>
    <w:rsid w:val="00053024"/>
    <w:rsid w:val="00060320"/>
    <w:rsid w:val="00060A1D"/>
    <w:rsid w:val="00060F4D"/>
    <w:rsid w:val="00063A1C"/>
    <w:rsid w:val="000674B2"/>
    <w:rsid w:val="00067A80"/>
    <w:rsid w:val="00070740"/>
    <w:rsid w:val="00072B91"/>
    <w:rsid w:val="0007315F"/>
    <w:rsid w:val="00077A7F"/>
    <w:rsid w:val="000903DE"/>
    <w:rsid w:val="000918C8"/>
    <w:rsid w:val="000973F3"/>
    <w:rsid w:val="000C3362"/>
    <w:rsid w:val="000C3860"/>
    <w:rsid w:val="000C498A"/>
    <w:rsid w:val="000C5B2C"/>
    <w:rsid w:val="000C6FAE"/>
    <w:rsid w:val="000D0CEB"/>
    <w:rsid w:val="000D1C15"/>
    <w:rsid w:val="000D359A"/>
    <w:rsid w:val="000D5C33"/>
    <w:rsid w:val="000D619B"/>
    <w:rsid w:val="000D672E"/>
    <w:rsid w:val="000F2B3D"/>
    <w:rsid w:val="000F2F22"/>
    <w:rsid w:val="000F6B90"/>
    <w:rsid w:val="00107147"/>
    <w:rsid w:val="001359C7"/>
    <w:rsid w:val="001401DC"/>
    <w:rsid w:val="00164CB0"/>
    <w:rsid w:val="00176889"/>
    <w:rsid w:val="00181468"/>
    <w:rsid w:val="00185A98"/>
    <w:rsid w:val="00194E4F"/>
    <w:rsid w:val="001C0E88"/>
    <w:rsid w:val="001D6C51"/>
    <w:rsid w:val="001D737E"/>
    <w:rsid w:val="001E5353"/>
    <w:rsid w:val="001F67B6"/>
    <w:rsid w:val="00202F54"/>
    <w:rsid w:val="00213886"/>
    <w:rsid w:val="00234D47"/>
    <w:rsid w:val="00271469"/>
    <w:rsid w:val="0028024B"/>
    <w:rsid w:val="002865D1"/>
    <w:rsid w:val="002A6B5C"/>
    <w:rsid w:val="002B2A6F"/>
    <w:rsid w:val="002B4ECE"/>
    <w:rsid w:val="002B6A64"/>
    <w:rsid w:val="002B7967"/>
    <w:rsid w:val="002C4090"/>
    <w:rsid w:val="002D33C4"/>
    <w:rsid w:val="002E4F2E"/>
    <w:rsid w:val="002E5451"/>
    <w:rsid w:val="002F20B4"/>
    <w:rsid w:val="002F3203"/>
    <w:rsid w:val="00312566"/>
    <w:rsid w:val="0031605F"/>
    <w:rsid w:val="00316C3D"/>
    <w:rsid w:val="00316E28"/>
    <w:rsid w:val="00334C7D"/>
    <w:rsid w:val="00337A6A"/>
    <w:rsid w:val="00342A09"/>
    <w:rsid w:val="00344027"/>
    <w:rsid w:val="003728B9"/>
    <w:rsid w:val="00375D2F"/>
    <w:rsid w:val="003812E7"/>
    <w:rsid w:val="00384010"/>
    <w:rsid w:val="00386ADE"/>
    <w:rsid w:val="00390F26"/>
    <w:rsid w:val="003B4500"/>
    <w:rsid w:val="003B67BB"/>
    <w:rsid w:val="003B7D66"/>
    <w:rsid w:val="003D122D"/>
    <w:rsid w:val="003D2EC5"/>
    <w:rsid w:val="003D625F"/>
    <w:rsid w:val="003E7981"/>
    <w:rsid w:val="003F2F7A"/>
    <w:rsid w:val="0041787C"/>
    <w:rsid w:val="00417C8D"/>
    <w:rsid w:val="00432009"/>
    <w:rsid w:val="00441722"/>
    <w:rsid w:val="00443639"/>
    <w:rsid w:val="0044652D"/>
    <w:rsid w:val="00446609"/>
    <w:rsid w:val="00453702"/>
    <w:rsid w:val="004551BF"/>
    <w:rsid w:val="00455E60"/>
    <w:rsid w:val="00460281"/>
    <w:rsid w:val="00463CAF"/>
    <w:rsid w:val="00470707"/>
    <w:rsid w:val="00474699"/>
    <w:rsid w:val="00492382"/>
    <w:rsid w:val="00497F64"/>
    <w:rsid w:val="004A554A"/>
    <w:rsid w:val="004B51BA"/>
    <w:rsid w:val="004C09F8"/>
    <w:rsid w:val="004C434F"/>
    <w:rsid w:val="004D3ADF"/>
    <w:rsid w:val="004D50BA"/>
    <w:rsid w:val="004F4418"/>
    <w:rsid w:val="00507453"/>
    <w:rsid w:val="005120D1"/>
    <w:rsid w:val="00523FE1"/>
    <w:rsid w:val="00533562"/>
    <w:rsid w:val="00535E60"/>
    <w:rsid w:val="00537ED1"/>
    <w:rsid w:val="005402FE"/>
    <w:rsid w:val="00553B64"/>
    <w:rsid w:val="00557D40"/>
    <w:rsid w:val="00562D83"/>
    <w:rsid w:val="0056351B"/>
    <w:rsid w:val="005654FE"/>
    <w:rsid w:val="00565FB7"/>
    <w:rsid w:val="00567348"/>
    <w:rsid w:val="0056749E"/>
    <w:rsid w:val="00575C41"/>
    <w:rsid w:val="00584BA4"/>
    <w:rsid w:val="00587E57"/>
    <w:rsid w:val="00590979"/>
    <w:rsid w:val="0059175E"/>
    <w:rsid w:val="00595C0A"/>
    <w:rsid w:val="005A568E"/>
    <w:rsid w:val="005A7D4E"/>
    <w:rsid w:val="005B4475"/>
    <w:rsid w:val="005D482D"/>
    <w:rsid w:val="005D4A05"/>
    <w:rsid w:val="005D5A8F"/>
    <w:rsid w:val="005E71C4"/>
    <w:rsid w:val="005F10D6"/>
    <w:rsid w:val="005F37B4"/>
    <w:rsid w:val="005F6B48"/>
    <w:rsid w:val="0060336C"/>
    <w:rsid w:val="0061506B"/>
    <w:rsid w:val="00621C13"/>
    <w:rsid w:val="00624250"/>
    <w:rsid w:val="00630BFF"/>
    <w:rsid w:val="00631A1E"/>
    <w:rsid w:val="006432DB"/>
    <w:rsid w:val="00654607"/>
    <w:rsid w:val="00662140"/>
    <w:rsid w:val="00664569"/>
    <w:rsid w:val="00665895"/>
    <w:rsid w:val="00671655"/>
    <w:rsid w:val="006731C2"/>
    <w:rsid w:val="00682897"/>
    <w:rsid w:val="00687482"/>
    <w:rsid w:val="00695271"/>
    <w:rsid w:val="0069604E"/>
    <w:rsid w:val="006A6879"/>
    <w:rsid w:val="006B38E9"/>
    <w:rsid w:val="006B698B"/>
    <w:rsid w:val="006D0CFA"/>
    <w:rsid w:val="006E127F"/>
    <w:rsid w:val="006F7E36"/>
    <w:rsid w:val="007025B1"/>
    <w:rsid w:val="007163D2"/>
    <w:rsid w:val="007258C9"/>
    <w:rsid w:val="00730C18"/>
    <w:rsid w:val="00732C0F"/>
    <w:rsid w:val="00740580"/>
    <w:rsid w:val="00757B2D"/>
    <w:rsid w:val="00762C39"/>
    <w:rsid w:val="00776EFF"/>
    <w:rsid w:val="007810D4"/>
    <w:rsid w:val="00795CD1"/>
    <w:rsid w:val="00797F71"/>
    <w:rsid w:val="007A67F1"/>
    <w:rsid w:val="007B3264"/>
    <w:rsid w:val="007B3474"/>
    <w:rsid w:val="007B3EB9"/>
    <w:rsid w:val="007D4347"/>
    <w:rsid w:val="00802948"/>
    <w:rsid w:val="008130A3"/>
    <w:rsid w:val="00820CC9"/>
    <w:rsid w:val="00821D74"/>
    <w:rsid w:val="00822F75"/>
    <w:rsid w:val="00824CAD"/>
    <w:rsid w:val="008310DC"/>
    <w:rsid w:val="00835DAA"/>
    <w:rsid w:val="00837EB9"/>
    <w:rsid w:val="00847F14"/>
    <w:rsid w:val="00861B8D"/>
    <w:rsid w:val="00870993"/>
    <w:rsid w:val="00877F2A"/>
    <w:rsid w:val="00883205"/>
    <w:rsid w:val="008E0841"/>
    <w:rsid w:val="008E2067"/>
    <w:rsid w:val="008E2236"/>
    <w:rsid w:val="008F7B10"/>
    <w:rsid w:val="0091746D"/>
    <w:rsid w:val="00920872"/>
    <w:rsid w:val="00927FB6"/>
    <w:rsid w:val="00931B38"/>
    <w:rsid w:val="00933C8F"/>
    <w:rsid w:val="00944D9D"/>
    <w:rsid w:val="00954F3E"/>
    <w:rsid w:val="009605E3"/>
    <w:rsid w:val="009872BB"/>
    <w:rsid w:val="009953DE"/>
    <w:rsid w:val="00996ED1"/>
    <w:rsid w:val="009A1DD2"/>
    <w:rsid w:val="009A5F5C"/>
    <w:rsid w:val="009B15E8"/>
    <w:rsid w:val="009B3699"/>
    <w:rsid w:val="009B4DBD"/>
    <w:rsid w:val="009C7687"/>
    <w:rsid w:val="009D46D2"/>
    <w:rsid w:val="009F058C"/>
    <w:rsid w:val="009F2F4A"/>
    <w:rsid w:val="009F5063"/>
    <w:rsid w:val="009F60E5"/>
    <w:rsid w:val="00A1328E"/>
    <w:rsid w:val="00A24091"/>
    <w:rsid w:val="00A24360"/>
    <w:rsid w:val="00A31E7F"/>
    <w:rsid w:val="00A44A04"/>
    <w:rsid w:val="00A547E9"/>
    <w:rsid w:val="00A566E1"/>
    <w:rsid w:val="00A62AD5"/>
    <w:rsid w:val="00A704BE"/>
    <w:rsid w:val="00A73DAD"/>
    <w:rsid w:val="00A8010C"/>
    <w:rsid w:val="00A80298"/>
    <w:rsid w:val="00A8558F"/>
    <w:rsid w:val="00A85B0C"/>
    <w:rsid w:val="00A867E5"/>
    <w:rsid w:val="00A9198E"/>
    <w:rsid w:val="00A95414"/>
    <w:rsid w:val="00AA5FC2"/>
    <w:rsid w:val="00AB110C"/>
    <w:rsid w:val="00AB2394"/>
    <w:rsid w:val="00AB7DCD"/>
    <w:rsid w:val="00AD0BC1"/>
    <w:rsid w:val="00AD0DCA"/>
    <w:rsid w:val="00AD3B99"/>
    <w:rsid w:val="00AD74C2"/>
    <w:rsid w:val="00AE642A"/>
    <w:rsid w:val="00AF2F66"/>
    <w:rsid w:val="00AF74B9"/>
    <w:rsid w:val="00AF772F"/>
    <w:rsid w:val="00B01765"/>
    <w:rsid w:val="00B044CE"/>
    <w:rsid w:val="00B0556C"/>
    <w:rsid w:val="00B15690"/>
    <w:rsid w:val="00B2268D"/>
    <w:rsid w:val="00B26169"/>
    <w:rsid w:val="00B32F68"/>
    <w:rsid w:val="00B413A7"/>
    <w:rsid w:val="00B45F89"/>
    <w:rsid w:val="00B514CC"/>
    <w:rsid w:val="00B75C7B"/>
    <w:rsid w:val="00B77DF1"/>
    <w:rsid w:val="00B80B0C"/>
    <w:rsid w:val="00B84DDA"/>
    <w:rsid w:val="00B945B4"/>
    <w:rsid w:val="00B962C2"/>
    <w:rsid w:val="00BA0C7E"/>
    <w:rsid w:val="00BA343E"/>
    <w:rsid w:val="00BC1E2E"/>
    <w:rsid w:val="00BD1289"/>
    <w:rsid w:val="00BD395E"/>
    <w:rsid w:val="00BD3E9E"/>
    <w:rsid w:val="00BD4CA5"/>
    <w:rsid w:val="00BD50F8"/>
    <w:rsid w:val="00BF2E03"/>
    <w:rsid w:val="00BF4752"/>
    <w:rsid w:val="00BF56DF"/>
    <w:rsid w:val="00BF7517"/>
    <w:rsid w:val="00C12900"/>
    <w:rsid w:val="00C250AE"/>
    <w:rsid w:val="00C330AB"/>
    <w:rsid w:val="00C4196D"/>
    <w:rsid w:val="00C50738"/>
    <w:rsid w:val="00C74DE6"/>
    <w:rsid w:val="00C81B02"/>
    <w:rsid w:val="00C843B2"/>
    <w:rsid w:val="00C91AC2"/>
    <w:rsid w:val="00C972BD"/>
    <w:rsid w:val="00CA0823"/>
    <w:rsid w:val="00CA7D15"/>
    <w:rsid w:val="00CB1BC4"/>
    <w:rsid w:val="00CB4D99"/>
    <w:rsid w:val="00CD2080"/>
    <w:rsid w:val="00CD4D50"/>
    <w:rsid w:val="00CE1C30"/>
    <w:rsid w:val="00CF1B11"/>
    <w:rsid w:val="00CF3D46"/>
    <w:rsid w:val="00CF64FE"/>
    <w:rsid w:val="00CF7E3C"/>
    <w:rsid w:val="00D10831"/>
    <w:rsid w:val="00D200E6"/>
    <w:rsid w:val="00D2339C"/>
    <w:rsid w:val="00D23432"/>
    <w:rsid w:val="00D26652"/>
    <w:rsid w:val="00D35E37"/>
    <w:rsid w:val="00D46311"/>
    <w:rsid w:val="00D51050"/>
    <w:rsid w:val="00D5351A"/>
    <w:rsid w:val="00D543A4"/>
    <w:rsid w:val="00D55583"/>
    <w:rsid w:val="00D60CA7"/>
    <w:rsid w:val="00D65861"/>
    <w:rsid w:val="00D7693D"/>
    <w:rsid w:val="00D82650"/>
    <w:rsid w:val="00D84182"/>
    <w:rsid w:val="00D84AA7"/>
    <w:rsid w:val="00D950D1"/>
    <w:rsid w:val="00D964FC"/>
    <w:rsid w:val="00DA03B8"/>
    <w:rsid w:val="00DB5EF5"/>
    <w:rsid w:val="00DC1B12"/>
    <w:rsid w:val="00DD281C"/>
    <w:rsid w:val="00DE2A11"/>
    <w:rsid w:val="00E21475"/>
    <w:rsid w:val="00E22920"/>
    <w:rsid w:val="00E32503"/>
    <w:rsid w:val="00E476C3"/>
    <w:rsid w:val="00E50908"/>
    <w:rsid w:val="00E53F1B"/>
    <w:rsid w:val="00E57CB8"/>
    <w:rsid w:val="00E60A4F"/>
    <w:rsid w:val="00E64CA2"/>
    <w:rsid w:val="00E65600"/>
    <w:rsid w:val="00E659CE"/>
    <w:rsid w:val="00E722BF"/>
    <w:rsid w:val="00E73EE8"/>
    <w:rsid w:val="00E8274C"/>
    <w:rsid w:val="00E92E43"/>
    <w:rsid w:val="00EA3E2F"/>
    <w:rsid w:val="00EA6598"/>
    <w:rsid w:val="00EB5FA2"/>
    <w:rsid w:val="00EC0865"/>
    <w:rsid w:val="00EC1514"/>
    <w:rsid w:val="00EE6673"/>
    <w:rsid w:val="00EE7588"/>
    <w:rsid w:val="00EF1FC0"/>
    <w:rsid w:val="00EF66BF"/>
    <w:rsid w:val="00EF6C60"/>
    <w:rsid w:val="00F022A7"/>
    <w:rsid w:val="00F02D8A"/>
    <w:rsid w:val="00F10349"/>
    <w:rsid w:val="00F16D38"/>
    <w:rsid w:val="00F2402F"/>
    <w:rsid w:val="00F26814"/>
    <w:rsid w:val="00F40969"/>
    <w:rsid w:val="00F513EC"/>
    <w:rsid w:val="00F52CD6"/>
    <w:rsid w:val="00F5326A"/>
    <w:rsid w:val="00F64F32"/>
    <w:rsid w:val="00F721EB"/>
    <w:rsid w:val="00F72CA4"/>
    <w:rsid w:val="00F83EC4"/>
    <w:rsid w:val="00F9142C"/>
    <w:rsid w:val="00F94E1C"/>
    <w:rsid w:val="00FB29D8"/>
    <w:rsid w:val="00FC0806"/>
    <w:rsid w:val="00FC74D4"/>
    <w:rsid w:val="00FC7DBB"/>
    <w:rsid w:val="00FD31ED"/>
    <w:rsid w:val="00FE17B8"/>
    <w:rsid w:val="00FE3939"/>
    <w:rsid w:val="00FE3DA7"/>
    <w:rsid w:val="00FF3D1C"/>
    <w:rsid w:val="00FF491E"/>
    <w:rsid w:val="00FF76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F94D73-0198-4B19-A5C4-138267507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3E9E"/>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67348"/>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EB5FA2"/>
    <w:rPr>
      <w:rFonts w:ascii="Tahoma" w:hAnsi="Tahoma" w:cs="Tahoma"/>
      <w:sz w:val="16"/>
      <w:szCs w:val="16"/>
    </w:rPr>
  </w:style>
  <w:style w:type="character" w:customStyle="1" w:styleId="BalloonTextChar">
    <w:name w:val="Balloon Text Char"/>
    <w:basedOn w:val="DefaultParagraphFont"/>
    <w:link w:val="BalloonText"/>
    <w:rsid w:val="00EB5FA2"/>
    <w:rPr>
      <w:rFonts w:ascii="Tahoma" w:hAnsi="Tahoma" w:cs="Tahoma"/>
      <w:sz w:val="16"/>
      <w:szCs w:val="16"/>
    </w:rPr>
  </w:style>
  <w:style w:type="paragraph" w:styleId="BlockText">
    <w:name w:val="Block Text"/>
    <w:basedOn w:val="Normal"/>
    <w:rsid w:val="0041787C"/>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s>
      <w:ind w:left="1440" w:right="1440"/>
      <w:jc w:val="both"/>
    </w:pPr>
    <w:rPr>
      <w:rFonts w:ascii="Courier" w:hAnsi="Courier"/>
    </w:rPr>
  </w:style>
  <w:style w:type="paragraph" w:styleId="ListParagraph">
    <w:name w:val="List Paragraph"/>
    <w:basedOn w:val="Normal"/>
    <w:uiPriority w:val="34"/>
    <w:qFormat/>
    <w:rsid w:val="009B15E8"/>
    <w:pPr>
      <w:ind w:left="720"/>
    </w:pPr>
    <w:rPr>
      <w:rFonts w:ascii="Arial" w:hAnsi="Arial"/>
    </w:rPr>
  </w:style>
  <w:style w:type="character" w:styleId="Hyperlink">
    <w:name w:val="Hyperlink"/>
    <w:basedOn w:val="DefaultParagraphFont"/>
    <w:rsid w:val="005D4A05"/>
    <w:rPr>
      <w:color w:val="0000FF" w:themeColor="hyperlink"/>
      <w:u w:val="single"/>
    </w:rPr>
  </w:style>
  <w:style w:type="character" w:styleId="CommentReference">
    <w:name w:val="annotation reference"/>
    <w:basedOn w:val="DefaultParagraphFont"/>
    <w:rsid w:val="00944D9D"/>
    <w:rPr>
      <w:sz w:val="16"/>
      <w:szCs w:val="16"/>
    </w:rPr>
  </w:style>
  <w:style w:type="paragraph" w:styleId="CommentText">
    <w:name w:val="annotation text"/>
    <w:basedOn w:val="Normal"/>
    <w:link w:val="CommentTextChar"/>
    <w:rsid w:val="00944D9D"/>
    <w:rPr>
      <w:sz w:val="20"/>
      <w:szCs w:val="20"/>
    </w:rPr>
  </w:style>
  <w:style w:type="character" w:customStyle="1" w:styleId="CommentTextChar">
    <w:name w:val="Comment Text Char"/>
    <w:basedOn w:val="DefaultParagraphFont"/>
    <w:link w:val="CommentText"/>
    <w:rsid w:val="00944D9D"/>
  </w:style>
  <w:style w:type="paragraph" w:styleId="CommentSubject">
    <w:name w:val="annotation subject"/>
    <w:basedOn w:val="CommentText"/>
    <w:next w:val="CommentText"/>
    <w:link w:val="CommentSubjectChar"/>
    <w:rsid w:val="00944D9D"/>
    <w:rPr>
      <w:b/>
      <w:bCs/>
    </w:rPr>
  </w:style>
  <w:style w:type="character" w:customStyle="1" w:styleId="CommentSubjectChar">
    <w:name w:val="Comment Subject Char"/>
    <w:basedOn w:val="CommentTextChar"/>
    <w:link w:val="CommentSubject"/>
    <w:rsid w:val="00944D9D"/>
    <w:rPr>
      <w:b/>
      <w:bCs/>
    </w:rPr>
  </w:style>
  <w:style w:type="paragraph" w:customStyle="1" w:styleId="MemoHeader">
    <w:name w:val="Memo Header"/>
    <w:uiPriority w:val="99"/>
    <w:semiHidden/>
    <w:rsid w:val="001F67B6"/>
    <w:pPr>
      <w:pBdr>
        <w:bottom w:val="single" w:sz="4" w:space="2" w:color="auto"/>
      </w:pBdr>
      <w:spacing w:before="360" w:after="100" w:afterAutospacing="1"/>
    </w:pPr>
    <w:rPr>
      <w:rFonts w:ascii="Verdana" w:eastAsia="Calibri" w:hAnsi="Verdana"/>
      <w:b/>
      <w:sz w:val="32"/>
      <w:szCs w:val="24"/>
    </w:rPr>
  </w:style>
  <w:style w:type="paragraph" w:styleId="Header">
    <w:name w:val="header"/>
    <w:basedOn w:val="Normal"/>
    <w:link w:val="HeaderChar"/>
    <w:unhideWhenUsed/>
    <w:rsid w:val="009F60E5"/>
    <w:pPr>
      <w:tabs>
        <w:tab w:val="center" w:pos="4680"/>
        <w:tab w:val="right" w:pos="9360"/>
      </w:tabs>
    </w:pPr>
  </w:style>
  <w:style w:type="character" w:customStyle="1" w:styleId="HeaderChar">
    <w:name w:val="Header Char"/>
    <w:basedOn w:val="DefaultParagraphFont"/>
    <w:link w:val="Header"/>
    <w:rsid w:val="009F60E5"/>
    <w:rPr>
      <w:sz w:val="24"/>
      <w:szCs w:val="24"/>
    </w:rPr>
  </w:style>
  <w:style w:type="paragraph" w:styleId="Footer">
    <w:name w:val="footer"/>
    <w:basedOn w:val="Normal"/>
    <w:link w:val="FooterChar"/>
    <w:unhideWhenUsed/>
    <w:rsid w:val="009F60E5"/>
    <w:pPr>
      <w:tabs>
        <w:tab w:val="center" w:pos="4680"/>
        <w:tab w:val="right" w:pos="9360"/>
      </w:tabs>
    </w:pPr>
  </w:style>
  <w:style w:type="character" w:customStyle="1" w:styleId="FooterChar">
    <w:name w:val="Footer Char"/>
    <w:basedOn w:val="DefaultParagraphFont"/>
    <w:link w:val="Footer"/>
    <w:rsid w:val="009F60E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93E4F7-0E91-407C-8350-8D6852978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10599</Words>
  <Characters>60419</Characters>
  <Application>Microsoft Office Word</Application>
  <DocSecurity>0</DocSecurity>
  <Lines>503</Lines>
  <Paragraphs>141</Paragraphs>
  <ScaleCrop>false</ScaleCrop>
  <HeadingPairs>
    <vt:vector size="2" baseType="variant">
      <vt:variant>
        <vt:lpstr>Title</vt:lpstr>
      </vt:variant>
      <vt:variant>
        <vt:i4>1</vt:i4>
      </vt:variant>
    </vt:vector>
  </HeadingPairs>
  <TitlesOfParts>
    <vt:vector size="1" baseType="lpstr">
      <vt:lpstr/>
    </vt:vector>
  </TitlesOfParts>
  <Company>TCEQ</Company>
  <LinksUpToDate>false</LinksUpToDate>
  <CharactersWithSpaces>70877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Lisa Fuentes</dc:creator>
  <cp:lastModifiedBy>Davis, Tammy</cp:lastModifiedBy>
  <cp:revision>2</cp:revision>
  <cp:lastPrinted>2013-10-11T17:05:00Z</cp:lastPrinted>
  <dcterms:created xsi:type="dcterms:W3CDTF">2016-12-28T19:40:00Z</dcterms:created>
  <dcterms:modified xsi:type="dcterms:W3CDTF">2016-12-28T19:40:00Z</dcterms:modified>
</cp:coreProperties>
</file>